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45E19" w14:textId="77777777" w:rsidR="00346B3E" w:rsidRDefault="00000000"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附件2</w:t>
      </w:r>
    </w:p>
    <w:p w14:paraId="24DAC2F8" w14:textId="77777777" w:rsidR="00346B3E" w:rsidRDefault="00346B3E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14:paraId="77766E6B" w14:textId="77777777" w:rsidR="00346B3E" w:rsidRDefault="00346B3E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14:paraId="15770645" w14:textId="77777777" w:rsidR="00346B3E" w:rsidRDefault="00000000"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eastAsia="华文中宋" w:hAnsi="华文中宋"/>
          <w:b/>
          <w:sz w:val="60"/>
          <w:szCs w:val="60"/>
        </w:rPr>
        <w:t>哈尔滨理工大学</w:t>
      </w:r>
    </w:p>
    <w:p w14:paraId="1238413D" w14:textId="77777777" w:rsidR="00346B3E" w:rsidRDefault="00000000"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0" w:name="_Hlk71537112"/>
      <w:r>
        <w:rPr>
          <w:rFonts w:eastAsia="华文中宋" w:hAnsi="华文中宋"/>
          <w:b/>
          <w:sz w:val="52"/>
        </w:rPr>
        <w:t>研究生</w:t>
      </w:r>
      <w:r>
        <w:rPr>
          <w:rFonts w:eastAsia="华文中宋" w:hAnsi="华文中宋" w:hint="eastAsia"/>
          <w:b/>
          <w:sz w:val="52"/>
        </w:rPr>
        <w:t>专职</w:t>
      </w:r>
      <w:r>
        <w:rPr>
          <w:rFonts w:eastAsia="华文中宋" w:hAnsi="华文中宋"/>
          <w:b/>
          <w:sz w:val="52"/>
        </w:rPr>
        <w:t>指导教师</w:t>
      </w:r>
      <w:r>
        <w:rPr>
          <w:rFonts w:eastAsia="华文中宋" w:hAnsi="华文中宋" w:hint="eastAsia"/>
          <w:b/>
          <w:sz w:val="52"/>
        </w:rPr>
        <w:t>资格</w:t>
      </w:r>
      <w:r>
        <w:rPr>
          <w:rFonts w:eastAsia="华文中宋" w:hAnsi="华文中宋"/>
          <w:b/>
          <w:sz w:val="52"/>
        </w:rPr>
        <w:t>申请表</w:t>
      </w:r>
    </w:p>
    <w:bookmarkEnd w:id="0"/>
    <w:p w14:paraId="132B6F2B" w14:textId="77777777" w:rsidR="00346B3E" w:rsidRDefault="00346B3E">
      <w:pPr>
        <w:adjustRightInd w:val="0"/>
        <w:spacing w:line="800" w:lineRule="exact"/>
        <w:ind w:leftChars="738" w:left="1550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pPr w:leftFromText="180" w:rightFromText="180" w:vertAnchor="text" w:horzAnchor="margin" w:tblpXSpec="center" w:tblpY="507"/>
        <w:tblW w:w="0" w:type="auto"/>
        <w:tblLook w:val="04A0" w:firstRow="1" w:lastRow="0" w:firstColumn="1" w:lastColumn="0" w:noHBand="0" w:noVBand="1"/>
      </w:tblPr>
      <w:tblGrid>
        <w:gridCol w:w="1594"/>
        <w:gridCol w:w="1843"/>
        <w:gridCol w:w="1451"/>
        <w:gridCol w:w="2301"/>
      </w:tblGrid>
      <w:tr w:rsidR="00346B3E" w14:paraId="7EBBFBFA" w14:textId="77777777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14:paraId="04548C55" w14:textId="77777777" w:rsidR="00346B3E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 w:rsidRPr="009F7CB8">
              <w:rPr>
                <w:rFonts w:ascii="宋体" w:hAnsi="宋体" w:hint="eastAsia"/>
                <w:b/>
                <w:bCs/>
                <w:spacing w:val="135"/>
                <w:kern w:val="0"/>
                <w:sz w:val="36"/>
                <w:szCs w:val="36"/>
                <w:fitText w:val="2888" w:id="-1789169664"/>
              </w:rPr>
              <w:t>申请人</w:t>
            </w:r>
            <w:r w:rsidRPr="009F7CB8">
              <w:rPr>
                <w:rFonts w:ascii="宋体" w:hAnsi="宋体"/>
                <w:b/>
                <w:bCs/>
                <w:spacing w:val="135"/>
                <w:kern w:val="0"/>
                <w:sz w:val="36"/>
                <w:szCs w:val="36"/>
                <w:fitText w:val="2888" w:id="-1789169664"/>
              </w:rPr>
              <w:t>姓</w:t>
            </w:r>
            <w:r w:rsidRPr="009F7CB8">
              <w:rPr>
                <w:rFonts w:ascii="宋体" w:hAnsi="宋体"/>
                <w:b/>
                <w:bCs/>
                <w:kern w:val="0"/>
                <w:sz w:val="36"/>
                <w:szCs w:val="36"/>
                <w:fitText w:val="2888" w:id="-1789169664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14:paraId="3A9845D6" w14:textId="571192E5" w:rsidR="00346B3E" w:rsidRDefault="00000000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</w:t>
            </w:r>
            <w:r w:rsidR="009F7CB8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张红旭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 </w:t>
            </w:r>
          </w:p>
        </w:tc>
      </w:tr>
      <w:tr w:rsidR="00346B3E" w14:paraId="3D9FD0A1" w14:textId="77777777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14:paraId="0CBEB2D7" w14:textId="77777777" w:rsidR="00346B3E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3"/>
              </w:rPr>
              <w:t>所在单</w:t>
            </w:r>
            <w:r>
              <w:rPr>
                <w:rFonts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3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14:paraId="0ADF8FE4" w14:textId="05C4A8CD" w:rsidR="00346B3E" w:rsidRDefault="00000000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</w:t>
            </w:r>
            <w:r w:rsidR="009F7CB8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理学院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 </w:t>
            </w:r>
          </w:p>
        </w:tc>
      </w:tr>
      <w:tr w:rsidR="00346B3E" w14:paraId="736C704C" w14:textId="77777777">
        <w:trPr>
          <w:trHeight w:val="794"/>
        </w:trPr>
        <w:tc>
          <w:tcPr>
            <w:tcW w:w="34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3902C" w14:textId="77777777" w:rsidR="00346B3E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pacing w:val="241"/>
                <w:kern w:val="0"/>
                <w:sz w:val="36"/>
                <w:szCs w:val="36"/>
                <w:fitText w:val="2888" w:id="-1789169662"/>
              </w:rPr>
              <w:t>申报层</w:t>
            </w:r>
            <w:r>
              <w:rPr>
                <w:rFonts w:ascii="宋体" w:hAnsi="宋体" w:hint="eastAsia"/>
                <w:b/>
                <w:bCs/>
                <w:spacing w:val="1"/>
                <w:kern w:val="0"/>
                <w:sz w:val="36"/>
                <w:szCs w:val="36"/>
                <w:fitText w:val="2888" w:id="-178916966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8EC01B" w14:textId="325A3F95" w:rsidR="00346B3E" w:rsidRDefault="00000000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</w:t>
            </w:r>
            <w:r w:rsidR="002544C5" w:rsidRPr="00D556DF">
              <w:rPr>
                <w:rFonts w:ascii="仿宋" w:eastAsia="仿宋" w:hAnsi="仿宋"/>
                <w:sz w:val="36"/>
                <w:szCs w:val="20"/>
                <w:u w:val="single"/>
              </w:rPr>
              <w:t>■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博导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□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硕导 </w:t>
            </w:r>
          </w:p>
        </w:tc>
      </w:tr>
      <w:tr w:rsidR="00346B3E" w14:paraId="1C4ED737" w14:textId="77777777">
        <w:trPr>
          <w:trHeight w:val="1020"/>
        </w:trPr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CFF0F" w14:textId="77777777" w:rsidR="00346B3E" w:rsidRDefault="00000000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A835" w14:textId="77777777" w:rsidR="00346B3E" w:rsidRDefault="00000000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 w:rsidR="00346B3E" w14:paraId="15A36215" w14:textId="77777777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32A48" w14:textId="77777777" w:rsidR="00346B3E" w:rsidRPr="009C2562" w:rsidRDefault="00000000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 w:rsidRPr="009C2562">
              <w:rPr>
                <w:rFonts w:ascii="宋体" w:hAnsi="宋体" w:hint="eastAsia"/>
                <w:b/>
                <w:bCs/>
                <w:kern w:val="0"/>
                <w:sz w:val="30"/>
                <w:szCs w:val="30"/>
              </w:rPr>
              <w:t>申报一级学科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9C2B4" w14:textId="1430B323" w:rsidR="00346B3E" w:rsidRPr="009C2562" w:rsidRDefault="002544C5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9C2562">
              <w:rPr>
                <w:rFonts w:ascii="宋体" w:hAnsi="宋体" w:hint="eastAsia"/>
                <w:b/>
                <w:bCs/>
                <w:sz w:val="30"/>
                <w:szCs w:val="30"/>
              </w:rPr>
              <w:t>数学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F5639" w14:textId="77777777" w:rsidR="00346B3E" w:rsidRPr="009C2562" w:rsidRDefault="00000000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9C2562"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9297" w14:textId="77777777" w:rsidR="00346B3E" w:rsidRDefault="00346B3E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346B3E" w14:paraId="359FC705" w14:textId="77777777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6E16" w14:textId="77777777" w:rsidR="00346B3E" w:rsidRPr="009C2562" w:rsidRDefault="00000000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 w:rsidRPr="009C2562">
              <w:rPr>
                <w:rFonts w:ascii="宋体" w:hAnsi="宋体" w:hint="eastAsia"/>
                <w:b/>
                <w:bCs/>
                <w:sz w:val="30"/>
                <w:szCs w:val="30"/>
              </w:rPr>
              <w:t>申报学科方向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A0D26" w14:textId="27359B72" w:rsidR="00346B3E" w:rsidRPr="009C2562" w:rsidRDefault="009C2562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运筹学与控制论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2566" w14:textId="77777777" w:rsidR="00346B3E" w:rsidRPr="009C2562" w:rsidRDefault="00000000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9C2562"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958B" w14:textId="77777777" w:rsidR="00346B3E" w:rsidRDefault="00346B3E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 w14:paraId="4DA2D645" w14:textId="77777777" w:rsidR="00346B3E" w:rsidRDefault="00346B3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</w:rPr>
      </w:pPr>
    </w:p>
    <w:p w14:paraId="7B02EB88" w14:textId="77777777" w:rsidR="00346B3E" w:rsidRDefault="00346B3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  <w:u w:val="single"/>
        </w:rPr>
      </w:pPr>
    </w:p>
    <w:p w14:paraId="3A12B1C6" w14:textId="77777777" w:rsidR="00346B3E" w:rsidRDefault="00346B3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7A3ACC06" w14:textId="77777777" w:rsidR="00346B3E" w:rsidRDefault="00346B3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3CB1ECE1" w14:textId="77777777" w:rsidR="00346B3E" w:rsidRDefault="00346B3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10D94065" w14:textId="77777777" w:rsidR="00346B3E" w:rsidRDefault="00346B3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79880F32" w14:textId="77777777" w:rsidR="00346B3E" w:rsidRDefault="00346B3E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14:paraId="73BBED51" w14:textId="77777777" w:rsidR="00346B3E" w:rsidRDefault="00346B3E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14:paraId="0B8C3BE2" w14:textId="77777777" w:rsidR="00346B3E" w:rsidRDefault="00346B3E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14:paraId="1DE1FF88" w14:textId="77777777" w:rsidR="00346B3E" w:rsidRDefault="00346B3E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14:paraId="0214C141" w14:textId="77777777" w:rsidR="00346B3E" w:rsidRDefault="00000000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t>哈尔滨理工大学学位评定委员会办公室制</w:t>
      </w:r>
    </w:p>
    <w:p w14:paraId="71467A9B" w14:textId="3C5A0C89" w:rsidR="00346B3E" w:rsidRDefault="00000000"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 w:rsidR="00346B3E">
          <w:headerReference w:type="default" r:id="rId7"/>
          <w:footerReference w:type="even" r:id="rId8"/>
          <w:footerReference w:type="default" r:id="rId9"/>
          <w:pgSz w:w="11906" w:h="16838"/>
          <w:pgMar w:top="1440" w:right="1304" w:bottom="1440" w:left="1304" w:header="851" w:footer="992" w:gutter="0"/>
          <w:pgNumType w:start="0"/>
          <w:cols w:space="425"/>
          <w:titlePg/>
          <w:docGrid w:type="lines" w:linePitch="357"/>
        </w:sectPr>
      </w:pPr>
      <w:r>
        <w:rPr>
          <w:rFonts w:eastAsia="楷体_GB2312"/>
          <w:sz w:val="28"/>
          <w:szCs w:val="20"/>
        </w:rPr>
        <w:t>202</w:t>
      </w:r>
      <w:r>
        <w:rPr>
          <w:rFonts w:eastAsia="楷体_GB2312" w:hint="eastAsia"/>
          <w:sz w:val="28"/>
          <w:szCs w:val="20"/>
        </w:rPr>
        <w:t>4</w:t>
      </w:r>
      <w:r>
        <w:rPr>
          <w:rFonts w:eastAsia="楷体_GB2312"/>
          <w:sz w:val="28"/>
          <w:szCs w:val="20"/>
        </w:rPr>
        <w:t>年</w:t>
      </w:r>
      <w:r>
        <w:rPr>
          <w:rFonts w:eastAsia="楷体_GB2312"/>
          <w:sz w:val="28"/>
          <w:szCs w:val="20"/>
        </w:rPr>
        <w:t xml:space="preserve"> 5 </w:t>
      </w:r>
      <w:r>
        <w:rPr>
          <w:rFonts w:eastAsia="楷体_GB2312"/>
          <w:sz w:val="28"/>
          <w:szCs w:val="20"/>
        </w:rPr>
        <w:t>月</w:t>
      </w:r>
      <w:r>
        <w:rPr>
          <w:rFonts w:eastAsia="楷体_GB2312"/>
          <w:sz w:val="28"/>
          <w:szCs w:val="20"/>
        </w:rPr>
        <w:t xml:space="preserve">   </w:t>
      </w:r>
      <w:r>
        <w:rPr>
          <w:rFonts w:eastAsia="楷体_GB2312"/>
          <w:sz w:val="28"/>
          <w:szCs w:val="20"/>
        </w:rPr>
        <w:t>日</w:t>
      </w:r>
    </w:p>
    <w:p w14:paraId="37DA7BA8" w14:textId="77777777" w:rsidR="00346B3E" w:rsidRDefault="00346B3E">
      <w:pPr>
        <w:adjustRightInd w:val="0"/>
        <w:spacing w:line="660" w:lineRule="atLeast"/>
        <w:jc w:val="center"/>
        <w:rPr>
          <w:rFonts w:ascii="仿宋" w:eastAsia="仿宋" w:hAnsi="仿宋"/>
          <w:sz w:val="28"/>
          <w:szCs w:val="20"/>
        </w:rPr>
      </w:pPr>
    </w:p>
    <w:p w14:paraId="53C6A370" w14:textId="77777777" w:rsidR="00346B3E" w:rsidRDefault="00346B3E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</w:p>
    <w:p w14:paraId="0678DD80" w14:textId="77777777" w:rsidR="00346B3E" w:rsidRDefault="00000000">
      <w:pPr>
        <w:adjustRightInd w:val="0"/>
        <w:spacing w:line="66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填写</w:t>
      </w:r>
      <w:r>
        <w:rPr>
          <w:rFonts w:ascii="黑体" w:eastAsia="黑体" w:hAnsi="黑体"/>
          <w:sz w:val="36"/>
          <w:szCs w:val="36"/>
        </w:rPr>
        <w:t>说明</w:t>
      </w:r>
    </w:p>
    <w:p w14:paraId="65D63ADC" w14:textId="77777777" w:rsidR="00346B3E" w:rsidRDefault="00346B3E">
      <w:pPr>
        <w:adjustRightInd w:val="0"/>
        <w:spacing w:line="660" w:lineRule="atLeast"/>
        <w:rPr>
          <w:rFonts w:ascii="仿宋" w:eastAsia="仿宋" w:hAnsi="仿宋"/>
          <w:sz w:val="52"/>
          <w:szCs w:val="52"/>
        </w:rPr>
      </w:pPr>
    </w:p>
    <w:p w14:paraId="669CEF13" w14:textId="77777777" w:rsidR="00346B3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1</w:t>
      </w:r>
      <w:r>
        <w:rPr>
          <w:rFonts w:ascii="仿宋" w:eastAsia="仿宋" w:hAnsi="仿宋"/>
          <w:sz w:val="28"/>
          <w:szCs w:val="20"/>
        </w:rPr>
        <w:t>.“</w:t>
      </w:r>
      <w:r>
        <w:rPr>
          <w:rFonts w:ascii="仿宋" w:eastAsia="仿宋" w:hAnsi="仿宋" w:hint="eastAsia"/>
          <w:sz w:val="28"/>
          <w:szCs w:val="20"/>
        </w:rPr>
        <w:t>申报层次</w:t>
      </w:r>
      <w:r>
        <w:rPr>
          <w:rFonts w:ascii="仿宋" w:eastAsia="仿宋" w:hAnsi="仿宋"/>
          <w:sz w:val="28"/>
          <w:szCs w:val="20"/>
        </w:rPr>
        <w:t>”</w:t>
      </w:r>
      <w:r>
        <w:rPr>
          <w:rFonts w:ascii="仿宋" w:eastAsia="仿宋" w:hAnsi="仿宋" w:hint="eastAsia"/>
          <w:sz w:val="28"/>
          <w:szCs w:val="20"/>
        </w:rPr>
        <w:t>用“</w:t>
      </w:r>
      <w:r>
        <w:rPr>
          <w:rFonts w:ascii="仿宋" w:eastAsia="仿宋" w:hAnsi="仿宋"/>
          <w:sz w:val="28"/>
          <w:szCs w:val="20"/>
        </w:rPr>
        <w:t>■</w:t>
      </w:r>
      <w:r>
        <w:rPr>
          <w:rFonts w:ascii="仿宋" w:eastAsia="仿宋" w:hAnsi="仿宋" w:hint="eastAsia"/>
          <w:sz w:val="28"/>
          <w:szCs w:val="20"/>
        </w:rPr>
        <w:t>”代替“</w:t>
      </w:r>
      <w:r>
        <w:rPr>
          <w:rFonts w:ascii="仿宋" w:eastAsia="仿宋" w:hAnsi="仿宋"/>
          <w:sz w:val="28"/>
          <w:szCs w:val="20"/>
        </w:rPr>
        <w:t>□</w:t>
      </w:r>
      <w:r>
        <w:rPr>
          <w:rFonts w:ascii="仿宋" w:eastAsia="仿宋" w:hAnsi="仿宋" w:hint="eastAsia"/>
          <w:sz w:val="28"/>
          <w:szCs w:val="20"/>
        </w:rPr>
        <w:t>”。</w:t>
      </w:r>
    </w:p>
    <w:p w14:paraId="2D8C8DFC" w14:textId="77777777" w:rsidR="00346B3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2.</w:t>
      </w:r>
      <w:r>
        <w:rPr>
          <w:rFonts w:ascii="仿宋" w:eastAsia="仿宋" w:hAnsi="仿宋" w:hint="eastAsia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 w14:paraId="042FCD79" w14:textId="77777777" w:rsidR="00346B3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3.</w:t>
      </w:r>
      <w:r>
        <w:rPr>
          <w:rFonts w:ascii="仿宋" w:eastAsia="仿宋" w:hAnsi="仿宋" w:hint="eastAsia"/>
          <w:sz w:val="28"/>
          <w:szCs w:val="20"/>
        </w:rPr>
        <w:t>“学科方向”按照二级学科名称填写。</w:t>
      </w:r>
    </w:p>
    <w:p w14:paraId="38EA5507" w14:textId="77777777" w:rsidR="00346B3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4</w:t>
      </w:r>
      <w:r>
        <w:rPr>
          <w:rFonts w:ascii="仿宋" w:eastAsia="仿宋" w:hAnsi="仿宋"/>
          <w:sz w:val="28"/>
          <w:szCs w:val="20"/>
        </w:rPr>
        <w:t>.</w:t>
      </w:r>
      <w:r>
        <w:rPr>
          <w:rFonts w:ascii="仿宋" w:eastAsia="仿宋" w:hAnsi="仿宋" w:hint="eastAsia"/>
          <w:sz w:val="28"/>
          <w:szCs w:val="20"/>
        </w:rPr>
        <w:t>科研项目、科研成果获奖、学术论文等级按照《哈尔滨理工大学科研项目、科研成果获奖与学术论文分类等级认定办法（试行）》（校发〔2021〕74号）填写；专利填写成果转化情况，如“5万元”。</w:t>
      </w:r>
    </w:p>
    <w:p w14:paraId="10CCBE9E" w14:textId="77777777" w:rsidR="00346B3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5.</w:t>
      </w:r>
      <w:r>
        <w:rPr>
          <w:rFonts w:ascii="仿宋" w:eastAsia="仿宋" w:hAnsi="仿宋" w:hint="eastAsia"/>
          <w:sz w:val="28"/>
          <w:szCs w:val="20"/>
        </w:rPr>
        <w:t>申请人指导的研究生为第一作者的学术论文需要注明。</w:t>
      </w:r>
    </w:p>
    <w:p w14:paraId="19B97B68" w14:textId="77777777" w:rsidR="00346B3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6</w:t>
      </w:r>
      <w:r>
        <w:rPr>
          <w:rFonts w:ascii="仿宋" w:eastAsia="仿宋" w:hAnsi="仿宋" w:hint="eastAsia"/>
          <w:sz w:val="28"/>
          <w:szCs w:val="20"/>
        </w:rPr>
        <w:t>.所有需认定项目均需由认定人签字。</w:t>
      </w:r>
    </w:p>
    <w:p w14:paraId="7BC00D9C" w14:textId="77777777" w:rsidR="00346B3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7</w:t>
      </w:r>
      <w:r>
        <w:rPr>
          <w:rFonts w:ascii="仿宋" w:eastAsia="仿宋" w:hAnsi="仿宋" w:hint="eastAsia"/>
          <w:sz w:val="28"/>
          <w:szCs w:val="20"/>
        </w:rPr>
        <w:t>.根据填报需要，表格可新增行。</w:t>
      </w:r>
    </w:p>
    <w:p w14:paraId="11D708CB" w14:textId="77777777" w:rsidR="00346B3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8.</w:t>
      </w:r>
      <w:bookmarkStart w:id="1" w:name="_Hlk71546644"/>
      <w:r>
        <w:rPr>
          <w:rFonts w:ascii="仿宋" w:eastAsia="仿宋" w:hAnsi="仿宋" w:hint="eastAsia"/>
          <w:sz w:val="28"/>
          <w:szCs w:val="20"/>
        </w:rPr>
        <w:t>本申请表一式二份，分别存</w:t>
      </w:r>
      <w:bookmarkStart w:id="2" w:name="_Hlk71546611"/>
      <w:r>
        <w:rPr>
          <w:rFonts w:ascii="仿宋" w:eastAsia="仿宋" w:hAnsi="仿宋" w:hint="eastAsia"/>
          <w:sz w:val="28"/>
          <w:szCs w:val="20"/>
        </w:rPr>
        <w:t>申报学院和校学位评定委员会办公室</w:t>
      </w:r>
      <w:bookmarkEnd w:id="1"/>
      <w:r>
        <w:rPr>
          <w:rFonts w:ascii="仿宋" w:eastAsia="仿宋" w:hAnsi="仿宋" w:hint="eastAsia"/>
          <w:sz w:val="28"/>
          <w:szCs w:val="20"/>
        </w:rPr>
        <w:t>。</w:t>
      </w:r>
      <w:bookmarkEnd w:id="2"/>
    </w:p>
    <w:p w14:paraId="0179159D" w14:textId="77777777" w:rsidR="00346B3E" w:rsidRDefault="00000000"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lastRenderedPageBreak/>
        <w:t>1</w:t>
      </w:r>
      <w:r>
        <w:rPr>
          <w:rFonts w:eastAsia="仿宋_GB2312" w:hint="eastAsia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30"/>
        <w:gridCol w:w="1480"/>
        <w:gridCol w:w="80"/>
        <w:gridCol w:w="1196"/>
        <w:gridCol w:w="1559"/>
        <w:gridCol w:w="1134"/>
        <w:gridCol w:w="567"/>
        <w:gridCol w:w="851"/>
        <w:gridCol w:w="1134"/>
      </w:tblGrid>
      <w:tr w:rsidR="00346B3E" w14:paraId="54C9C086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1D3ECE8D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 w14:paraId="0D86B8A4" w14:textId="2C217477" w:rsidR="00346B3E" w:rsidRDefault="007F71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张红旭</w:t>
            </w:r>
          </w:p>
        </w:tc>
        <w:tc>
          <w:tcPr>
            <w:tcW w:w="1276" w:type="dxa"/>
            <w:gridSpan w:val="2"/>
            <w:vAlign w:val="center"/>
          </w:tcPr>
          <w:p w14:paraId="04661A26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 w14:paraId="5C05E63A" w14:textId="1A9AABC6" w:rsidR="00346B3E" w:rsidRDefault="007F71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701" w:type="dxa"/>
            <w:gridSpan w:val="2"/>
            <w:vAlign w:val="center"/>
          </w:tcPr>
          <w:p w14:paraId="695E2D06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 w14:paraId="5CF2418E" w14:textId="0C520BBF" w:rsidR="00346B3E" w:rsidRDefault="007F71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汉族</w:t>
            </w:r>
          </w:p>
        </w:tc>
      </w:tr>
      <w:tr w:rsidR="00346B3E" w14:paraId="717D18EF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5AEBA9A6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 w14:paraId="1DD81E66" w14:textId="000A74A9" w:rsidR="00346B3E" w:rsidRDefault="007F71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群众</w:t>
            </w:r>
          </w:p>
        </w:tc>
        <w:tc>
          <w:tcPr>
            <w:tcW w:w="1276" w:type="dxa"/>
            <w:gridSpan w:val="2"/>
            <w:vAlign w:val="center"/>
          </w:tcPr>
          <w:p w14:paraId="0712E169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7A5E2F04" w14:textId="5616A381" w:rsidR="00346B3E" w:rsidRDefault="007F71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1991.03</w:t>
            </w:r>
          </w:p>
        </w:tc>
        <w:tc>
          <w:tcPr>
            <w:tcW w:w="1701" w:type="dxa"/>
            <w:gridSpan w:val="2"/>
            <w:vAlign w:val="center"/>
          </w:tcPr>
          <w:p w14:paraId="0A3E9D4C" w14:textId="77777777" w:rsidR="00346B3E" w:rsidRPr="009C2562" w:rsidRDefault="00000000">
            <w:pPr>
              <w:jc w:val="center"/>
              <w:rPr>
                <w:sz w:val="24"/>
              </w:rPr>
            </w:pPr>
            <w:r w:rsidRPr="009C2562"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 w14:paraId="1F25355E" w14:textId="281158D5" w:rsidR="00346B3E" w:rsidRDefault="007F71B1">
            <w:pPr>
              <w:jc w:val="center"/>
              <w:rPr>
                <w:sz w:val="24"/>
                <w:highlight w:val="yellow"/>
              </w:rPr>
            </w:pPr>
            <w:r w:rsidRPr="007F71B1">
              <w:rPr>
                <w:rFonts w:hint="eastAsia"/>
                <w:sz w:val="24"/>
              </w:rPr>
              <w:t>33</w:t>
            </w:r>
          </w:p>
        </w:tc>
      </w:tr>
      <w:tr w:rsidR="00346B3E" w14:paraId="2244868A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67327518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56" w:type="dxa"/>
            <w:gridSpan w:val="3"/>
            <w:vAlign w:val="center"/>
          </w:tcPr>
          <w:p w14:paraId="15C305B1" w14:textId="6DF1BF4F" w:rsidR="00346B3E" w:rsidRDefault="007F71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应用数学系</w:t>
            </w:r>
          </w:p>
        </w:tc>
        <w:tc>
          <w:tcPr>
            <w:tcW w:w="1559" w:type="dxa"/>
            <w:vAlign w:val="center"/>
          </w:tcPr>
          <w:p w14:paraId="75BE2752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 w14:paraId="1AF774B2" w14:textId="21853B97" w:rsidR="00346B3E" w:rsidRPr="009C2562" w:rsidRDefault="007F71B1">
            <w:pPr>
              <w:jc w:val="center"/>
              <w:rPr>
                <w:sz w:val="24"/>
              </w:rPr>
            </w:pPr>
            <w:r w:rsidRPr="009C2562">
              <w:rPr>
                <w:rFonts w:hint="eastAsia"/>
                <w:sz w:val="24"/>
              </w:rPr>
              <w:t>无</w:t>
            </w:r>
          </w:p>
        </w:tc>
      </w:tr>
      <w:tr w:rsidR="00346B3E" w14:paraId="692D34DA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39EA269D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  <w:p w14:paraId="66D81DA3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756" w:type="dxa"/>
            <w:gridSpan w:val="3"/>
            <w:vAlign w:val="center"/>
          </w:tcPr>
          <w:p w14:paraId="0BF5F6CC" w14:textId="631F9910" w:rsidR="00346B3E" w:rsidRDefault="007F71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副教授、</w:t>
            </w:r>
            <w:r>
              <w:rPr>
                <w:rFonts w:hint="eastAsia"/>
                <w:sz w:val="24"/>
              </w:rPr>
              <w:t>2023.09</w:t>
            </w:r>
          </w:p>
        </w:tc>
        <w:tc>
          <w:tcPr>
            <w:tcW w:w="1559" w:type="dxa"/>
            <w:vAlign w:val="center"/>
          </w:tcPr>
          <w:p w14:paraId="760997E5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 w14:paraId="69151756" w14:textId="4F278492" w:rsidR="00346B3E" w:rsidRPr="009C2562" w:rsidRDefault="00E23B3E">
            <w:pPr>
              <w:jc w:val="center"/>
              <w:rPr>
                <w:sz w:val="24"/>
              </w:rPr>
            </w:pPr>
            <w:r w:rsidRPr="009C2562">
              <w:rPr>
                <w:rFonts w:hint="eastAsia"/>
                <w:sz w:val="24"/>
              </w:rPr>
              <w:t>博士研究生、博士学位</w:t>
            </w:r>
          </w:p>
        </w:tc>
      </w:tr>
      <w:tr w:rsidR="00346B3E" w14:paraId="26750885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06517DA5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 w14:paraId="7F4DCC60" w14:textId="0C9849F3" w:rsidR="00346B3E" w:rsidRDefault="00E23B3E">
            <w:pPr>
              <w:jc w:val="center"/>
              <w:rPr>
                <w:sz w:val="24"/>
              </w:rPr>
            </w:pPr>
            <w:r w:rsidRPr="002E55A9">
              <w:rPr>
                <w:sz w:val="24"/>
              </w:rPr>
              <w:t>hongxuzhang@hrbust.edu.cn</w:t>
            </w:r>
          </w:p>
        </w:tc>
        <w:tc>
          <w:tcPr>
            <w:tcW w:w="1559" w:type="dxa"/>
            <w:vAlign w:val="center"/>
          </w:tcPr>
          <w:p w14:paraId="66A669DF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 w14:paraId="1938788A" w14:textId="19E12FAE" w:rsidR="00346B3E" w:rsidRPr="009C2562" w:rsidRDefault="00E23B3E">
            <w:pPr>
              <w:jc w:val="center"/>
              <w:rPr>
                <w:sz w:val="24"/>
              </w:rPr>
            </w:pPr>
            <w:r w:rsidRPr="009C2562">
              <w:rPr>
                <w:rFonts w:hint="eastAsia"/>
                <w:sz w:val="24"/>
              </w:rPr>
              <w:t>18745004870</w:t>
            </w:r>
          </w:p>
        </w:tc>
      </w:tr>
      <w:tr w:rsidR="00346B3E" w14:paraId="155E5400" w14:textId="77777777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14:paraId="72D4AD9B" w14:textId="77777777" w:rsidR="00346B3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 w14:paraId="64150499" w14:textId="77777777" w:rsidR="00346B3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r>
              <w:rPr>
                <w:b/>
                <w:bCs/>
                <w:sz w:val="24"/>
              </w:rPr>
              <w:t>含国外学习或进修经历）</w:t>
            </w:r>
          </w:p>
        </w:tc>
      </w:tr>
      <w:tr w:rsidR="00346B3E" w14:paraId="5D16F01E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5EC9457C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 w14:paraId="6A7B9CCE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 w14:paraId="233B8738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 w14:paraId="3DBF36E7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 w14:paraId="6BAA014D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7400C874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 w:rsidR="00E23B3E" w14:paraId="38AB83B2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540690FB" w14:textId="3C9D432F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2010.09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1AF4BE1C" w14:textId="7827408E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2014.06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3A2DF23E" w14:textId="14E489AA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0FB30599" w14:textId="1E81FED3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信息与计算科学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1EA8696" w14:textId="7C19A3BD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本科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3A17AF" w14:textId="7EAB879C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学士</w:t>
            </w:r>
          </w:p>
        </w:tc>
      </w:tr>
      <w:tr w:rsidR="00E23B3E" w14:paraId="568B886A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26E80587" w14:textId="157E78EA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2014.08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2E28D8EC" w14:textId="2FF16B9F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2017.03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70169725" w14:textId="5BBA7898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2DB1563C" w14:textId="1BB14426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数学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74615F0" w14:textId="7A9032FA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硕士研究生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6C45F5F" w14:textId="0900A479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硕士</w:t>
            </w:r>
          </w:p>
        </w:tc>
      </w:tr>
      <w:tr w:rsidR="00E23B3E" w14:paraId="5ADFDF2A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41FD4098" w14:textId="78B26EF9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2017.08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2BA3EB40" w14:textId="70584F6C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2021.06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4A84BC88" w14:textId="06EBE3F0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614195C8" w14:textId="229431DA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测试计量技术及仪器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C1BF479" w14:textId="2A492C7F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博士研究生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7E7F21" w14:textId="543CD5BC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博士</w:t>
            </w:r>
          </w:p>
        </w:tc>
      </w:tr>
      <w:tr w:rsidR="00E23B3E" w14:paraId="7F3603DD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598147B7" w14:textId="3CE05FB8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2019.12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4FA9222D" w14:textId="06C4E832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szCs w:val="20"/>
              </w:rPr>
              <w:t>2020.12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26910B5D" w14:textId="4B0C6B2E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kern w:val="0"/>
                <w:szCs w:val="19"/>
              </w:rPr>
              <w:t>University of South Wales, UK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256DC1A8" w14:textId="36789336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E55A9">
              <w:rPr>
                <w:kern w:val="0"/>
                <w:szCs w:val="19"/>
              </w:rPr>
              <w:t>Electrical Engineering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EAB1FD2" w14:textId="77777777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5F0BAAC" w14:textId="77777777" w:rsidR="00E23B3E" w:rsidRDefault="00E23B3E" w:rsidP="00E23B3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346B3E" w14:paraId="3E3FA4B4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563F3C01" w14:textId="77777777" w:rsidR="00346B3E" w:rsidRDefault="00346B3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52EDE2FB" w14:textId="77777777" w:rsidR="00346B3E" w:rsidRDefault="00346B3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0B299140" w14:textId="77777777" w:rsidR="00346B3E" w:rsidRDefault="00346B3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54B60476" w14:textId="77777777" w:rsidR="00346B3E" w:rsidRDefault="00346B3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5D61641" w14:textId="77777777" w:rsidR="00346B3E" w:rsidRDefault="00346B3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20B153" w14:textId="77777777" w:rsidR="00346B3E" w:rsidRDefault="00346B3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346B3E" w14:paraId="1A13524C" w14:textId="77777777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14:paraId="2A9E6848" w14:textId="77777777" w:rsidR="00346B3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 w:rsidR="00346B3E" w14:paraId="468442D2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7248F3AA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 w14:paraId="73B8BA97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 w14:paraId="10DB1A2F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 w14:paraId="40884322" w14:textId="77777777" w:rsidR="00346B3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 w:rsidR="00E45354" w14:paraId="71ED7C51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5B045977" w14:textId="28A37E70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B9298E">
              <w:rPr>
                <w:rFonts w:hint="eastAsia"/>
                <w:sz w:val="24"/>
              </w:rPr>
              <w:t>2021.07</w:t>
            </w:r>
          </w:p>
        </w:tc>
        <w:tc>
          <w:tcPr>
            <w:tcW w:w="1590" w:type="dxa"/>
            <w:gridSpan w:val="3"/>
            <w:vAlign w:val="center"/>
          </w:tcPr>
          <w:p w14:paraId="50E908A4" w14:textId="34BC4456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4"/>
              </w:rPr>
              <w:t>2023.08</w:t>
            </w:r>
          </w:p>
        </w:tc>
        <w:tc>
          <w:tcPr>
            <w:tcW w:w="3889" w:type="dxa"/>
            <w:gridSpan w:val="3"/>
            <w:vAlign w:val="center"/>
          </w:tcPr>
          <w:p w14:paraId="16FD5053" w14:textId="75E25C6A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B9298E">
              <w:rPr>
                <w:sz w:val="24"/>
              </w:rPr>
              <w:t>哈尔滨理工大学</w:t>
            </w:r>
            <w:r>
              <w:rPr>
                <w:rFonts w:hint="eastAsia"/>
                <w:sz w:val="24"/>
              </w:rPr>
              <w:t>、</w:t>
            </w:r>
            <w:r w:rsidRPr="00B9298E">
              <w:rPr>
                <w:sz w:val="24"/>
              </w:rPr>
              <w:t>理学院</w:t>
            </w:r>
            <w:r>
              <w:rPr>
                <w:rFonts w:hint="eastAsia"/>
                <w:sz w:val="24"/>
              </w:rPr>
              <w:t>、应用数学系</w:t>
            </w:r>
          </w:p>
        </w:tc>
        <w:tc>
          <w:tcPr>
            <w:tcW w:w="2552" w:type="dxa"/>
            <w:gridSpan w:val="3"/>
            <w:vAlign w:val="center"/>
          </w:tcPr>
          <w:p w14:paraId="0EFF4457" w14:textId="08004D71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B9298E">
              <w:rPr>
                <w:sz w:val="24"/>
              </w:rPr>
              <w:t>讲师</w:t>
            </w:r>
          </w:p>
        </w:tc>
      </w:tr>
      <w:tr w:rsidR="00E45354" w14:paraId="52700527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3EC730E7" w14:textId="6CC3AED5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B9298E">
              <w:rPr>
                <w:rFonts w:hint="eastAsia"/>
                <w:sz w:val="24"/>
              </w:rPr>
              <w:t>202</w:t>
            </w:r>
            <w:r>
              <w:rPr>
                <w:rFonts w:hint="eastAsia"/>
                <w:sz w:val="24"/>
              </w:rPr>
              <w:t>3</w:t>
            </w:r>
            <w:r w:rsidRPr="00B9298E">
              <w:rPr>
                <w:rFonts w:hint="eastAsia"/>
                <w:sz w:val="24"/>
              </w:rPr>
              <w:t>.0</w:t>
            </w: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590" w:type="dxa"/>
            <w:gridSpan w:val="3"/>
            <w:vAlign w:val="center"/>
          </w:tcPr>
          <w:p w14:paraId="7AABE2F5" w14:textId="6023A1EC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B9298E">
              <w:rPr>
                <w:sz w:val="24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 w14:paraId="2F2ED76D" w14:textId="5207D4A4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B9298E">
              <w:rPr>
                <w:sz w:val="24"/>
              </w:rPr>
              <w:t>哈尔滨理工大学</w:t>
            </w:r>
            <w:r>
              <w:rPr>
                <w:rFonts w:hint="eastAsia"/>
                <w:sz w:val="24"/>
              </w:rPr>
              <w:t>、</w:t>
            </w:r>
            <w:r w:rsidRPr="00B9298E">
              <w:rPr>
                <w:sz w:val="24"/>
              </w:rPr>
              <w:t>理学院</w:t>
            </w:r>
            <w:r>
              <w:rPr>
                <w:rFonts w:hint="eastAsia"/>
                <w:sz w:val="24"/>
              </w:rPr>
              <w:t>、应用数学系</w:t>
            </w:r>
          </w:p>
        </w:tc>
        <w:tc>
          <w:tcPr>
            <w:tcW w:w="2552" w:type="dxa"/>
            <w:gridSpan w:val="3"/>
            <w:vAlign w:val="center"/>
          </w:tcPr>
          <w:p w14:paraId="330B4558" w14:textId="256B84DB" w:rsidR="00E45354" w:rsidRDefault="00B910CB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4"/>
              </w:rPr>
              <w:t>副</w:t>
            </w:r>
            <w:r w:rsidR="00340682">
              <w:rPr>
                <w:rFonts w:hint="eastAsia"/>
                <w:sz w:val="24"/>
              </w:rPr>
              <w:t>教授</w:t>
            </w:r>
          </w:p>
        </w:tc>
      </w:tr>
      <w:tr w:rsidR="00E45354" w14:paraId="0F1542AF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2E828E3F" w14:textId="77777777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6197E1FF" w14:textId="77777777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14:paraId="1AC5EF0C" w14:textId="77777777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3670590E" w14:textId="77777777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E45354" w14:paraId="39014BF7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3DABE9D3" w14:textId="77777777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07360A9D" w14:textId="77777777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14:paraId="3F41DD09" w14:textId="77777777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5CC97E5B" w14:textId="77777777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E45354" w14:paraId="2AC387E6" w14:textId="77777777">
        <w:trPr>
          <w:cantSplit/>
          <w:trHeight w:val="624"/>
        </w:trPr>
        <w:tc>
          <w:tcPr>
            <w:tcW w:w="1893" w:type="dxa"/>
            <w:tcBorders>
              <w:bottom w:val="single" w:sz="4" w:space="0" w:color="auto"/>
            </w:tcBorders>
            <w:vAlign w:val="center"/>
          </w:tcPr>
          <w:p w14:paraId="01CC1395" w14:textId="77777777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bottom w:val="single" w:sz="4" w:space="0" w:color="auto"/>
            </w:tcBorders>
            <w:vAlign w:val="center"/>
          </w:tcPr>
          <w:p w14:paraId="0D17EE3C" w14:textId="77777777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tcBorders>
              <w:bottom w:val="single" w:sz="4" w:space="0" w:color="auto"/>
            </w:tcBorders>
            <w:vAlign w:val="center"/>
          </w:tcPr>
          <w:p w14:paraId="6A1B22A1" w14:textId="77777777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14:paraId="2E0C591D" w14:textId="77777777" w:rsidR="00E45354" w:rsidRDefault="00E45354" w:rsidP="00E45354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 w14:paraId="2A415EA5" w14:textId="77777777" w:rsidR="00346B3E" w:rsidRDefault="00346B3E" w:rsidP="00BC56C6">
      <w:pPr>
        <w:adjustRightInd w:val="0"/>
        <w:spacing w:line="20" w:lineRule="exact"/>
        <w:rPr>
          <w:rFonts w:ascii="仿宋" w:eastAsia="仿宋" w:hAnsi="仿宋"/>
          <w:b/>
          <w:bCs/>
          <w:sz w:val="28"/>
          <w:szCs w:val="28"/>
        </w:rPr>
      </w:pPr>
    </w:p>
    <w:p w14:paraId="28D89C7C" w14:textId="77777777" w:rsidR="00346B3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近</w:t>
      </w:r>
      <w:r>
        <w:rPr>
          <w:rFonts w:ascii="仿宋" w:eastAsia="仿宋" w:hAnsi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/>
          <w:b/>
          <w:bCs/>
          <w:sz w:val="28"/>
          <w:szCs w:val="28"/>
        </w:rPr>
        <w:t>年教学情况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8"/>
        <w:gridCol w:w="2720"/>
        <w:gridCol w:w="1028"/>
        <w:gridCol w:w="2467"/>
        <w:gridCol w:w="2211"/>
      </w:tblGrid>
      <w:tr w:rsidR="00346B3E" w14:paraId="166C9A47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18F811E6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学期</w:t>
            </w:r>
          </w:p>
        </w:tc>
        <w:tc>
          <w:tcPr>
            <w:tcW w:w="2720" w:type="dxa"/>
            <w:vAlign w:val="center"/>
          </w:tcPr>
          <w:p w14:paraId="7FD357A7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课程名称</w:t>
            </w:r>
          </w:p>
        </w:tc>
        <w:tc>
          <w:tcPr>
            <w:tcW w:w="1028" w:type="dxa"/>
            <w:vAlign w:val="center"/>
          </w:tcPr>
          <w:p w14:paraId="69D69D39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计划学时数</w:t>
            </w:r>
          </w:p>
        </w:tc>
        <w:tc>
          <w:tcPr>
            <w:tcW w:w="2467" w:type="dxa"/>
            <w:vAlign w:val="center"/>
          </w:tcPr>
          <w:p w14:paraId="695A81C6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授课对象</w:t>
            </w:r>
            <w:r>
              <w:rPr>
                <w:rFonts w:ascii="仿宋" w:eastAsia="仿宋" w:hAnsi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/>
                <w:bCs/>
                <w:sz w:val="24"/>
              </w:rPr>
              <w:t>本科生/硕士生/博士生</w:t>
            </w:r>
            <w:r>
              <w:rPr>
                <w:rFonts w:ascii="仿宋" w:eastAsia="仿宋" w:hAnsi="仿宋" w:hint="eastAsia"/>
                <w:bCs/>
                <w:sz w:val="24"/>
              </w:rPr>
              <w:t>）</w:t>
            </w:r>
          </w:p>
        </w:tc>
        <w:tc>
          <w:tcPr>
            <w:tcW w:w="2211" w:type="dxa"/>
            <w:vAlign w:val="center"/>
          </w:tcPr>
          <w:p w14:paraId="5031829D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D049B0" w14:paraId="37FE26E3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5F675614" w14:textId="5642F113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2E55A9">
              <w:rPr>
                <w:rFonts w:eastAsia="仿宋"/>
                <w:sz w:val="24"/>
                <w:szCs w:val="20"/>
              </w:rPr>
              <w:t>2021</w:t>
            </w:r>
            <w:r w:rsidRPr="002E55A9">
              <w:rPr>
                <w:rFonts w:eastAsia="仿宋"/>
                <w:sz w:val="24"/>
                <w:szCs w:val="20"/>
              </w:rPr>
              <w:t>秋</w:t>
            </w:r>
          </w:p>
        </w:tc>
        <w:tc>
          <w:tcPr>
            <w:tcW w:w="2720" w:type="dxa"/>
            <w:vAlign w:val="center"/>
          </w:tcPr>
          <w:p w14:paraId="1A5E37A0" w14:textId="6127576B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2E55A9">
              <w:rPr>
                <w:rFonts w:eastAsia="仿宋"/>
                <w:sz w:val="24"/>
                <w:szCs w:val="20"/>
              </w:rPr>
              <w:t>概率论与数理统计</w:t>
            </w:r>
          </w:p>
        </w:tc>
        <w:tc>
          <w:tcPr>
            <w:tcW w:w="1028" w:type="dxa"/>
            <w:vAlign w:val="center"/>
          </w:tcPr>
          <w:p w14:paraId="2B88C05B" w14:textId="3D5184D4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2E55A9">
              <w:rPr>
                <w:rFonts w:eastAsia="仿宋"/>
                <w:sz w:val="24"/>
                <w:szCs w:val="20"/>
              </w:rPr>
              <w:t>40</w:t>
            </w:r>
            <w:r w:rsidRPr="002E55A9">
              <w:rPr>
                <w:rFonts w:eastAsia="仿宋"/>
                <w:sz w:val="24"/>
                <w:szCs w:val="20"/>
              </w:rPr>
              <w:t>学时</w:t>
            </w:r>
            <w:r w:rsidRPr="002E55A9">
              <w:rPr>
                <w:rFonts w:eastAsia="仿宋"/>
                <w:sz w:val="24"/>
                <w:szCs w:val="20"/>
              </w:rPr>
              <w:t>*2</w:t>
            </w:r>
          </w:p>
        </w:tc>
        <w:tc>
          <w:tcPr>
            <w:tcW w:w="2467" w:type="dxa"/>
            <w:vAlign w:val="center"/>
          </w:tcPr>
          <w:p w14:paraId="3848249F" w14:textId="7B619480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2E55A9">
              <w:rPr>
                <w:rFonts w:eastAsia="仿宋"/>
                <w:sz w:val="24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14:paraId="42B1BF21" w14:textId="77777777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D049B0" w14:paraId="6DAC2AF5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1DBC67D5" w14:textId="3B9B98E4" w:rsidR="00D049B0" w:rsidRPr="002E55A9" w:rsidRDefault="00D049B0" w:rsidP="00D049B0">
            <w:pPr>
              <w:spacing w:line="240" w:lineRule="exact"/>
              <w:jc w:val="center"/>
              <w:rPr>
                <w:rFonts w:eastAsia="仿宋"/>
                <w:sz w:val="24"/>
                <w:szCs w:val="20"/>
              </w:rPr>
            </w:pPr>
            <w:r>
              <w:rPr>
                <w:rFonts w:eastAsia="仿宋" w:hint="eastAsia"/>
                <w:sz w:val="24"/>
                <w:szCs w:val="20"/>
              </w:rPr>
              <w:t>2022</w:t>
            </w:r>
            <w:r>
              <w:rPr>
                <w:rFonts w:eastAsia="仿宋" w:hint="eastAsia"/>
                <w:sz w:val="24"/>
                <w:szCs w:val="20"/>
              </w:rPr>
              <w:t>秋</w:t>
            </w:r>
          </w:p>
        </w:tc>
        <w:tc>
          <w:tcPr>
            <w:tcW w:w="2720" w:type="dxa"/>
            <w:vAlign w:val="center"/>
          </w:tcPr>
          <w:p w14:paraId="5FE816BE" w14:textId="2C41D1B1" w:rsidR="00D049B0" w:rsidRPr="002E55A9" w:rsidRDefault="00D049B0" w:rsidP="00D049B0">
            <w:pPr>
              <w:spacing w:line="240" w:lineRule="exact"/>
              <w:jc w:val="center"/>
              <w:rPr>
                <w:rFonts w:eastAsia="仿宋"/>
                <w:sz w:val="24"/>
                <w:szCs w:val="20"/>
              </w:rPr>
            </w:pPr>
            <w:r>
              <w:rPr>
                <w:rFonts w:eastAsia="仿宋" w:hint="eastAsia"/>
                <w:sz w:val="24"/>
                <w:szCs w:val="20"/>
              </w:rPr>
              <w:t>Python</w:t>
            </w:r>
            <w:r>
              <w:rPr>
                <w:rFonts w:eastAsia="仿宋" w:hint="eastAsia"/>
                <w:sz w:val="24"/>
                <w:szCs w:val="20"/>
              </w:rPr>
              <w:t>数据分析</w:t>
            </w:r>
          </w:p>
        </w:tc>
        <w:tc>
          <w:tcPr>
            <w:tcW w:w="1028" w:type="dxa"/>
            <w:vAlign w:val="center"/>
          </w:tcPr>
          <w:p w14:paraId="65BD51FC" w14:textId="0812DE8C" w:rsidR="00D049B0" w:rsidRPr="002E55A9" w:rsidRDefault="00D049B0" w:rsidP="00D049B0">
            <w:pPr>
              <w:spacing w:line="240" w:lineRule="exact"/>
              <w:jc w:val="center"/>
              <w:rPr>
                <w:rFonts w:eastAsia="仿宋"/>
                <w:sz w:val="24"/>
                <w:szCs w:val="20"/>
              </w:rPr>
            </w:pPr>
            <w:r>
              <w:rPr>
                <w:rFonts w:eastAsia="仿宋" w:hint="eastAsia"/>
                <w:sz w:val="24"/>
                <w:szCs w:val="20"/>
              </w:rPr>
              <w:t>32</w:t>
            </w:r>
            <w:r>
              <w:rPr>
                <w:rFonts w:eastAsia="仿宋" w:hint="eastAsia"/>
                <w:sz w:val="24"/>
                <w:szCs w:val="20"/>
              </w:rPr>
              <w:t>学时</w:t>
            </w:r>
          </w:p>
        </w:tc>
        <w:tc>
          <w:tcPr>
            <w:tcW w:w="2467" w:type="dxa"/>
            <w:vAlign w:val="center"/>
          </w:tcPr>
          <w:p w14:paraId="2AFF1E05" w14:textId="403F7EF1" w:rsidR="00D049B0" w:rsidRPr="002E55A9" w:rsidRDefault="00D049B0" w:rsidP="00D049B0">
            <w:pPr>
              <w:spacing w:line="240" w:lineRule="exact"/>
              <w:jc w:val="center"/>
              <w:rPr>
                <w:rFonts w:eastAsia="仿宋"/>
                <w:sz w:val="24"/>
                <w:szCs w:val="20"/>
              </w:rPr>
            </w:pPr>
            <w:r>
              <w:rPr>
                <w:rFonts w:eastAsia="仿宋" w:hint="eastAsia"/>
                <w:sz w:val="24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14:paraId="182F67C2" w14:textId="77777777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D049B0" w14:paraId="773E4A93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364ACD44" w14:textId="77777777" w:rsidR="00D049B0" w:rsidRDefault="00D049B0" w:rsidP="00D049B0">
            <w:pPr>
              <w:spacing w:line="240" w:lineRule="exact"/>
              <w:jc w:val="center"/>
              <w:rPr>
                <w:rFonts w:eastAsia="仿宋"/>
                <w:sz w:val="24"/>
                <w:szCs w:val="20"/>
              </w:rPr>
            </w:pPr>
            <w:r w:rsidRPr="002E55A9">
              <w:rPr>
                <w:rFonts w:eastAsia="仿宋"/>
                <w:sz w:val="24"/>
                <w:szCs w:val="20"/>
              </w:rPr>
              <w:t>2022</w:t>
            </w:r>
            <w:r w:rsidRPr="002E55A9">
              <w:rPr>
                <w:rFonts w:eastAsia="仿宋"/>
                <w:sz w:val="24"/>
                <w:szCs w:val="20"/>
              </w:rPr>
              <w:t>春</w:t>
            </w:r>
          </w:p>
          <w:p w14:paraId="0C5148B9" w14:textId="77777777" w:rsidR="00D049B0" w:rsidRDefault="00D049B0" w:rsidP="00D049B0">
            <w:pPr>
              <w:spacing w:line="240" w:lineRule="exact"/>
              <w:jc w:val="center"/>
              <w:rPr>
                <w:rFonts w:eastAsia="仿宋"/>
                <w:sz w:val="24"/>
                <w:szCs w:val="20"/>
              </w:rPr>
            </w:pPr>
            <w:r>
              <w:rPr>
                <w:rFonts w:eastAsia="仿宋" w:hint="eastAsia"/>
                <w:sz w:val="24"/>
                <w:szCs w:val="20"/>
              </w:rPr>
              <w:t>2023</w:t>
            </w:r>
            <w:r>
              <w:rPr>
                <w:rFonts w:eastAsia="仿宋" w:hint="eastAsia"/>
                <w:sz w:val="24"/>
                <w:szCs w:val="20"/>
              </w:rPr>
              <w:t>春</w:t>
            </w:r>
          </w:p>
          <w:p w14:paraId="2C269A66" w14:textId="63BD5883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eastAsia="仿宋" w:hint="eastAsia"/>
                <w:sz w:val="24"/>
                <w:szCs w:val="20"/>
              </w:rPr>
              <w:t>2024</w:t>
            </w:r>
            <w:r>
              <w:rPr>
                <w:rFonts w:eastAsia="仿宋" w:hint="eastAsia"/>
                <w:sz w:val="24"/>
                <w:szCs w:val="20"/>
              </w:rPr>
              <w:t>春</w:t>
            </w:r>
          </w:p>
        </w:tc>
        <w:tc>
          <w:tcPr>
            <w:tcW w:w="2720" w:type="dxa"/>
            <w:vAlign w:val="center"/>
          </w:tcPr>
          <w:p w14:paraId="5FFDFCEA" w14:textId="76857D81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2E55A9">
              <w:rPr>
                <w:rFonts w:eastAsia="仿宋"/>
                <w:sz w:val="24"/>
                <w:szCs w:val="20"/>
              </w:rPr>
              <w:t>数据结构</w:t>
            </w:r>
          </w:p>
        </w:tc>
        <w:tc>
          <w:tcPr>
            <w:tcW w:w="1028" w:type="dxa"/>
            <w:vAlign w:val="center"/>
          </w:tcPr>
          <w:p w14:paraId="2DDC9040" w14:textId="7A2CAF00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2E55A9">
              <w:rPr>
                <w:rFonts w:eastAsia="仿宋"/>
                <w:sz w:val="24"/>
                <w:szCs w:val="20"/>
              </w:rPr>
              <w:t>56</w:t>
            </w:r>
            <w:r w:rsidRPr="002E55A9">
              <w:rPr>
                <w:rFonts w:eastAsia="仿宋"/>
                <w:sz w:val="24"/>
                <w:szCs w:val="20"/>
              </w:rPr>
              <w:t>学时</w:t>
            </w:r>
          </w:p>
        </w:tc>
        <w:tc>
          <w:tcPr>
            <w:tcW w:w="2467" w:type="dxa"/>
            <w:vAlign w:val="center"/>
          </w:tcPr>
          <w:p w14:paraId="0196A8AB" w14:textId="1F429DFF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2E55A9">
              <w:rPr>
                <w:rFonts w:eastAsia="仿宋"/>
                <w:sz w:val="24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14:paraId="0BD14B31" w14:textId="77777777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D049B0" w14:paraId="7119839E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59AF3F11" w14:textId="77777777" w:rsidR="00D049B0" w:rsidRDefault="00D049B0" w:rsidP="00D049B0">
            <w:pPr>
              <w:spacing w:line="240" w:lineRule="exact"/>
              <w:jc w:val="center"/>
              <w:rPr>
                <w:rFonts w:eastAsia="仿宋"/>
                <w:sz w:val="24"/>
                <w:szCs w:val="20"/>
              </w:rPr>
            </w:pPr>
            <w:r w:rsidRPr="002E55A9">
              <w:rPr>
                <w:rFonts w:eastAsia="仿宋"/>
                <w:sz w:val="24"/>
                <w:szCs w:val="20"/>
              </w:rPr>
              <w:t>2022</w:t>
            </w:r>
            <w:r w:rsidRPr="002E55A9">
              <w:rPr>
                <w:rFonts w:eastAsia="仿宋"/>
                <w:sz w:val="24"/>
                <w:szCs w:val="20"/>
              </w:rPr>
              <w:t>春</w:t>
            </w:r>
          </w:p>
          <w:p w14:paraId="331355E8" w14:textId="77777777" w:rsidR="00D049B0" w:rsidRDefault="00D049B0" w:rsidP="00D049B0">
            <w:pPr>
              <w:spacing w:line="240" w:lineRule="exact"/>
              <w:jc w:val="center"/>
              <w:rPr>
                <w:rFonts w:eastAsia="仿宋"/>
                <w:sz w:val="24"/>
                <w:szCs w:val="20"/>
              </w:rPr>
            </w:pPr>
            <w:r>
              <w:rPr>
                <w:rFonts w:eastAsia="仿宋" w:hint="eastAsia"/>
                <w:sz w:val="24"/>
                <w:szCs w:val="20"/>
              </w:rPr>
              <w:t>2023</w:t>
            </w:r>
            <w:r>
              <w:rPr>
                <w:rFonts w:eastAsia="仿宋" w:hint="eastAsia"/>
                <w:sz w:val="24"/>
                <w:szCs w:val="20"/>
              </w:rPr>
              <w:t>春</w:t>
            </w:r>
          </w:p>
          <w:p w14:paraId="2BBFE273" w14:textId="07D370E3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eastAsia="仿宋" w:hint="eastAsia"/>
                <w:sz w:val="24"/>
                <w:szCs w:val="20"/>
              </w:rPr>
              <w:t>2024</w:t>
            </w:r>
            <w:r>
              <w:rPr>
                <w:rFonts w:eastAsia="仿宋" w:hint="eastAsia"/>
                <w:sz w:val="24"/>
                <w:szCs w:val="20"/>
              </w:rPr>
              <w:t>春</w:t>
            </w:r>
          </w:p>
        </w:tc>
        <w:tc>
          <w:tcPr>
            <w:tcW w:w="2720" w:type="dxa"/>
            <w:vAlign w:val="center"/>
          </w:tcPr>
          <w:p w14:paraId="7B5F2D5D" w14:textId="3FB26B3B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2E55A9">
              <w:rPr>
                <w:rFonts w:eastAsia="仿宋"/>
                <w:sz w:val="24"/>
                <w:szCs w:val="20"/>
              </w:rPr>
              <w:t>背包问题及其扩展</w:t>
            </w:r>
          </w:p>
        </w:tc>
        <w:tc>
          <w:tcPr>
            <w:tcW w:w="1028" w:type="dxa"/>
            <w:vAlign w:val="center"/>
          </w:tcPr>
          <w:p w14:paraId="0D5C55F4" w14:textId="3AC893B9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2E55A9">
              <w:rPr>
                <w:rFonts w:eastAsia="仿宋"/>
                <w:sz w:val="24"/>
                <w:szCs w:val="20"/>
              </w:rPr>
              <w:t>32</w:t>
            </w:r>
            <w:r w:rsidRPr="002E55A9">
              <w:rPr>
                <w:rFonts w:eastAsia="仿宋"/>
                <w:sz w:val="24"/>
                <w:szCs w:val="20"/>
              </w:rPr>
              <w:t>学时</w:t>
            </w:r>
          </w:p>
        </w:tc>
        <w:tc>
          <w:tcPr>
            <w:tcW w:w="2467" w:type="dxa"/>
            <w:vAlign w:val="center"/>
          </w:tcPr>
          <w:p w14:paraId="2A5A2D36" w14:textId="3BD7E78A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2E55A9">
              <w:rPr>
                <w:rFonts w:eastAsia="仿宋"/>
                <w:sz w:val="24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14:paraId="6085339A" w14:textId="77777777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D049B0" w14:paraId="73F8AEA8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3A9BA7FD" w14:textId="77777777" w:rsidR="00D049B0" w:rsidRDefault="00D049B0" w:rsidP="00D049B0">
            <w:pPr>
              <w:spacing w:line="240" w:lineRule="exact"/>
              <w:jc w:val="center"/>
              <w:rPr>
                <w:rFonts w:eastAsia="仿宋"/>
                <w:sz w:val="24"/>
                <w:szCs w:val="20"/>
              </w:rPr>
            </w:pPr>
            <w:r w:rsidRPr="002E55A9">
              <w:rPr>
                <w:rFonts w:eastAsia="仿宋"/>
                <w:sz w:val="24"/>
                <w:szCs w:val="20"/>
              </w:rPr>
              <w:t>2022</w:t>
            </w:r>
            <w:r w:rsidRPr="002E55A9">
              <w:rPr>
                <w:rFonts w:eastAsia="仿宋"/>
                <w:sz w:val="24"/>
                <w:szCs w:val="20"/>
              </w:rPr>
              <w:t>春</w:t>
            </w:r>
          </w:p>
          <w:p w14:paraId="008868AF" w14:textId="77777777" w:rsidR="00D049B0" w:rsidRDefault="00D049B0" w:rsidP="00D049B0">
            <w:pPr>
              <w:spacing w:line="240" w:lineRule="exact"/>
              <w:jc w:val="center"/>
              <w:rPr>
                <w:rFonts w:eastAsia="仿宋"/>
                <w:sz w:val="24"/>
                <w:szCs w:val="20"/>
              </w:rPr>
            </w:pPr>
            <w:r>
              <w:rPr>
                <w:rFonts w:eastAsia="仿宋" w:hint="eastAsia"/>
                <w:sz w:val="24"/>
                <w:szCs w:val="20"/>
              </w:rPr>
              <w:t>2023</w:t>
            </w:r>
            <w:r>
              <w:rPr>
                <w:rFonts w:eastAsia="仿宋" w:hint="eastAsia"/>
                <w:sz w:val="24"/>
                <w:szCs w:val="20"/>
              </w:rPr>
              <w:t>春</w:t>
            </w:r>
          </w:p>
          <w:p w14:paraId="7ADB3B15" w14:textId="0C24B7E7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eastAsia="仿宋" w:hint="eastAsia"/>
                <w:sz w:val="24"/>
                <w:szCs w:val="20"/>
              </w:rPr>
              <w:t>2024</w:t>
            </w:r>
            <w:r>
              <w:rPr>
                <w:rFonts w:eastAsia="仿宋" w:hint="eastAsia"/>
                <w:sz w:val="24"/>
                <w:szCs w:val="20"/>
              </w:rPr>
              <w:t>春</w:t>
            </w:r>
          </w:p>
        </w:tc>
        <w:tc>
          <w:tcPr>
            <w:tcW w:w="2720" w:type="dxa"/>
            <w:vAlign w:val="center"/>
          </w:tcPr>
          <w:p w14:paraId="47768A0B" w14:textId="2B06914E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2E55A9">
              <w:rPr>
                <w:rFonts w:eastAsia="仿宋"/>
                <w:sz w:val="24"/>
                <w:szCs w:val="20"/>
              </w:rPr>
              <w:t>控制论基础</w:t>
            </w:r>
          </w:p>
        </w:tc>
        <w:tc>
          <w:tcPr>
            <w:tcW w:w="1028" w:type="dxa"/>
            <w:vAlign w:val="center"/>
          </w:tcPr>
          <w:p w14:paraId="299A93C0" w14:textId="36011BC1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2E55A9">
              <w:rPr>
                <w:rFonts w:eastAsia="仿宋"/>
                <w:sz w:val="24"/>
                <w:szCs w:val="20"/>
              </w:rPr>
              <w:t>40</w:t>
            </w:r>
            <w:r w:rsidRPr="002E55A9">
              <w:rPr>
                <w:rFonts w:eastAsia="仿宋"/>
                <w:sz w:val="24"/>
                <w:szCs w:val="20"/>
              </w:rPr>
              <w:t>学时</w:t>
            </w:r>
          </w:p>
        </w:tc>
        <w:tc>
          <w:tcPr>
            <w:tcW w:w="2467" w:type="dxa"/>
            <w:vAlign w:val="center"/>
          </w:tcPr>
          <w:p w14:paraId="2A22F8BB" w14:textId="63927A5A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2E55A9">
              <w:rPr>
                <w:rFonts w:eastAsia="仿宋"/>
                <w:sz w:val="24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14:paraId="1AACD875" w14:textId="77777777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D049B0" w14:paraId="7A9F1828" w14:textId="77777777">
        <w:trPr>
          <w:cantSplit/>
          <w:trHeight w:val="701"/>
        </w:trPr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13C46139" w14:textId="77777777" w:rsidR="00D049B0" w:rsidRPr="00D049B0" w:rsidRDefault="00D049B0" w:rsidP="00D049B0">
            <w:pPr>
              <w:spacing w:line="240" w:lineRule="exact"/>
              <w:jc w:val="center"/>
              <w:rPr>
                <w:rFonts w:eastAsia="仿宋"/>
                <w:sz w:val="24"/>
                <w:szCs w:val="20"/>
              </w:rPr>
            </w:pPr>
            <w:r w:rsidRPr="00D049B0">
              <w:rPr>
                <w:rFonts w:eastAsia="仿宋" w:hint="eastAsia"/>
                <w:sz w:val="24"/>
                <w:szCs w:val="20"/>
              </w:rPr>
              <w:t>2022</w:t>
            </w:r>
            <w:r w:rsidRPr="00D049B0">
              <w:rPr>
                <w:rFonts w:eastAsia="仿宋" w:hint="eastAsia"/>
                <w:sz w:val="24"/>
                <w:szCs w:val="20"/>
              </w:rPr>
              <w:t>秋</w:t>
            </w:r>
          </w:p>
          <w:p w14:paraId="26515F0A" w14:textId="6EDE5648" w:rsidR="00D049B0" w:rsidRPr="00D049B0" w:rsidRDefault="00D049B0" w:rsidP="00D049B0">
            <w:pPr>
              <w:spacing w:line="240" w:lineRule="exact"/>
              <w:jc w:val="center"/>
              <w:rPr>
                <w:rFonts w:eastAsia="仿宋"/>
                <w:sz w:val="24"/>
                <w:szCs w:val="20"/>
              </w:rPr>
            </w:pPr>
            <w:r w:rsidRPr="00D049B0">
              <w:rPr>
                <w:rFonts w:eastAsia="仿宋" w:hint="eastAsia"/>
                <w:sz w:val="24"/>
                <w:szCs w:val="20"/>
              </w:rPr>
              <w:t>2023</w:t>
            </w:r>
            <w:r w:rsidRPr="00D049B0">
              <w:rPr>
                <w:rFonts w:eastAsia="仿宋" w:hint="eastAsia"/>
                <w:sz w:val="24"/>
                <w:szCs w:val="20"/>
              </w:rPr>
              <w:t>秋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14:paraId="1AB7CDCA" w14:textId="7B86DB61" w:rsidR="00D049B0" w:rsidRPr="00D049B0" w:rsidRDefault="00D049B0" w:rsidP="00D049B0">
            <w:pPr>
              <w:spacing w:line="240" w:lineRule="exact"/>
              <w:jc w:val="center"/>
              <w:rPr>
                <w:rFonts w:eastAsia="仿宋"/>
                <w:sz w:val="24"/>
                <w:szCs w:val="20"/>
              </w:rPr>
            </w:pPr>
            <w:r w:rsidRPr="00D049B0">
              <w:rPr>
                <w:rFonts w:eastAsia="仿宋" w:hint="eastAsia"/>
                <w:sz w:val="24"/>
                <w:szCs w:val="20"/>
              </w:rPr>
              <w:t>算法设计与分析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14:paraId="185E78FB" w14:textId="467600F8" w:rsidR="00D049B0" w:rsidRPr="00D049B0" w:rsidRDefault="00D049B0" w:rsidP="00D049B0">
            <w:pPr>
              <w:spacing w:line="240" w:lineRule="exact"/>
              <w:jc w:val="center"/>
              <w:rPr>
                <w:rFonts w:eastAsia="仿宋"/>
                <w:sz w:val="24"/>
                <w:szCs w:val="20"/>
              </w:rPr>
            </w:pPr>
            <w:r w:rsidRPr="00D049B0">
              <w:rPr>
                <w:rFonts w:eastAsia="仿宋" w:hint="eastAsia"/>
                <w:sz w:val="24"/>
                <w:szCs w:val="20"/>
              </w:rPr>
              <w:t>56</w:t>
            </w:r>
            <w:r w:rsidRPr="00D049B0">
              <w:rPr>
                <w:rFonts w:eastAsia="仿宋" w:hint="eastAsia"/>
                <w:sz w:val="24"/>
                <w:szCs w:val="20"/>
              </w:rPr>
              <w:t>学时</w:t>
            </w: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14:paraId="7B53EA4E" w14:textId="7E248591" w:rsidR="00D049B0" w:rsidRPr="00D049B0" w:rsidRDefault="00D049B0" w:rsidP="00D049B0">
            <w:pPr>
              <w:spacing w:line="240" w:lineRule="exact"/>
              <w:jc w:val="center"/>
              <w:rPr>
                <w:rFonts w:eastAsia="仿宋"/>
                <w:sz w:val="24"/>
                <w:szCs w:val="20"/>
              </w:rPr>
            </w:pPr>
            <w:r w:rsidRPr="00D049B0">
              <w:rPr>
                <w:rFonts w:eastAsia="仿宋" w:hint="eastAsia"/>
                <w:sz w:val="24"/>
                <w:szCs w:val="20"/>
              </w:rPr>
              <w:t>本科生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14:paraId="5D50AA38" w14:textId="77777777" w:rsidR="00D049B0" w:rsidRDefault="00D049B0" w:rsidP="00D049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</w:tbl>
    <w:p w14:paraId="446EB35D" w14:textId="77777777" w:rsidR="00346B3E" w:rsidRDefault="00000000">
      <w:pPr>
        <w:adjustRightInd w:val="0"/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3</w:t>
      </w:r>
      <w:bookmarkStart w:id="3" w:name="_Hlk71557908"/>
      <w:r>
        <w:rPr>
          <w:rFonts w:ascii="仿宋" w:eastAsia="仿宋" w:hAnsi="仿宋" w:hint="eastAsia"/>
          <w:b/>
          <w:bCs/>
          <w:sz w:val="28"/>
          <w:szCs w:val="28"/>
        </w:rPr>
        <w:t>.相应行业一年及以上工作经验或具有相关职业资格证书情况</w:t>
      </w:r>
      <w:bookmarkEnd w:id="3"/>
      <w:r>
        <w:rPr>
          <w:rFonts w:ascii="仿宋" w:eastAsia="仿宋" w:hAnsi="仿宋" w:hint="eastAsia"/>
          <w:b/>
          <w:bCs/>
          <w:sz w:val="28"/>
          <w:szCs w:val="28"/>
        </w:rPr>
        <w:t>（申报专业学位导师资格填写）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346B3E" w14:paraId="6B34C95B" w14:textId="77777777">
        <w:trPr>
          <w:cantSplit/>
          <w:trHeight w:val="1412"/>
        </w:trPr>
        <w:tc>
          <w:tcPr>
            <w:tcW w:w="9924" w:type="dxa"/>
          </w:tcPr>
          <w:p w14:paraId="65E3C1F0" w14:textId="77777777" w:rsidR="00346B3E" w:rsidRDefault="00346B3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6D93F524" w14:textId="77777777" w:rsidR="00346B3E" w:rsidRDefault="00346B3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603067ED" w14:textId="77777777" w:rsidR="00346B3E" w:rsidRDefault="00346B3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3C0FE70F" w14:textId="77777777" w:rsidR="00346B3E" w:rsidRDefault="00346B3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491FFCDF" w14:textId="77777777" w:rsidR="00346B3E" w:rsidRDefault="00000000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</w:t>
            </w:r>
          </w:p>
        </w:tc>
      </w:tr>
    </w:tbl>
    <w:p w14:paraId="631D99CC" w14:textId="77777777" w:rsidR="00346B3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4</w:t>
      </w:r>
      <w:r>
        <w:rPr>
          <w:rFonts w:ascii="仿宋" w:eastAsia="仿宋" w:hAnsi="仿宋" w:hint="eastAsia"/>
          <w:b/>
          <w:bCs/>
          <w:sz w:val="28"/>
          <w:szCs w:val="28"/>
        </w:rPr>
        <w:t>.获硕导资格及培养硕士生情况（申报博导资格填写）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2211"/>
        <w:gridCol w:w="261"/>
        <w:gridCol w:w="1581"/>
        <w:gridCol w:w="3381"/>
      </w:tblGrid>
      <w:tr w:rsidR="00346B3E" w14:paraId="43440B53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01A21D20" w14:textId="77777777" w:rsidR="00346B3E" w:rsidRDefault="00000000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获硕导资格情况</w:t>
            </w:r>
          </w:p>
        </w:tc>
      </w:tr>
      <w:tr w:rsidR="00346B3E" w14:paraId="56BFB913" w14:textId="77777777">
        <w:trPr>
          <w:cantSplit/>
          <w:trHeight w:val="701"/>
        </w:trPr>
        <w:tc>
          <w:tcPr>
            <w:tcW w:w="2490" w:type="dxa"/>
            <w:vAlign w:val="center"/>
          </w:tcPr>
          <w:p w14:paraId="2473398F" w14:textId="77777777" w:rsidR="00346B3E" w:rsidRPr="00FA4CD3" w:rsidRDefault="00000000">
            <w:pPr>
              <w:adjustRightInd w:val="0"/>
              <w:spacing w:line="240" w:lineRule="atLeast"/>
              <w:jc w:val="center"/>
              <w:rPr>
                <w:rFonts w:ascii="宋体" w:hAnsi="宋体"/>
                <w:bCs/>
                <w:kern w:val="0"/>
                <w:sz w:val="20"/>
                <w:szCs w:val="20"/>
              </w:rPr>
            </w:pPr>
            <w:r w:rsidRPr="00FA4CD3">
              <w:rPr>
                <w:rFonts w:ascii="宋体" w:hAnsi="宋体" w:hint="eastAsia"/>
                <w:bCs/>
                <w:sz w:val="24"/>
              </w:rPr>
              <w:t>获硕导资格年月</w:t>
            </w:r>
          </w:p>
        </w:tc>
        <w:tc>
          <w:tcPr>
            <w:tcW w:w="2211" w:type="dxa"/>
            <w:vAlign w:val="center"/>
          </w:tcPr>
          <w:p w14:paraId="7373F00C" w14:textId="328770B2" w:rsidR="00346B3E" w:rsidRPr="00FA4CD3" w:rsidRDefault="00D94CE5">
            <w:pPr>
              <w:adjustRightInd w:val="0"/>
              <w:spacing w:line="440" w:lineRule="exact"/>
              <w:jc w:val="center"/>
              <w:rPr>
                <w:rFonts w:ascii="宋体" w:hAnsi="宋体"/>
                <w:bCs/>
                <w:kern w:val="0"/>
                <w:sz w:val="20"/>
                <w:szCs w:val="20"/>
              </w:rPr>
            </w:pPr>
            <w:r w:rsidRPr="00FA4CD3">
              <w:rPr>
                <w:rFonts w:ascii="宋体" w:hAnsi="宋体" w:hint="eastAsia"/>
                <w:bCs/>
                <w:kern w:val="0"/>
                <w:sz w:val="20"/>
                <w:szCs w:val="20"/>
              </w:rPr>
              <w:t>2022.06</w:t>
            </w:r>
          </w:p>
        </w:tc>
        <w:tc>
          <w:tcPr>
            <w:tcW w:w="1842" w:type="dxa"/>
            <w:gridSpan w:val="2"/>
            <w:vAlign w:val="center"/>
          </w:tcPr>
          <w:p w14:paraId="41CCF90A" w14:textId="77777777" w:rsidR="00346B3E" w:rsidRPr="00FA4CD3" w:rsidRDefault="00000000">
            <w:pPr>
              <w:adjustRightInd w:val="0"/>
              <w:spacing w:line="240" w:lineRule="atLeast"/>
              <w:jc w:val="center"/>
              <w:rPr>
                <w:rFonts w:ascii="宋体" w:hAnsi="宋体"/>
                <w:bCs/>
                <w:kern w:val="0"/>
                <w:sz w:val="20"/>
                <w:szCs w:val="20"/>
              </w:rPr>
            </w:pPr>
            <w:r w:rsidRPr="00FA4CD3">
              <w:rPr>
                <w:rFonts w:ascii="宋体" w:hAnsi="宋体" w:hint="eastAsia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 w14:paraId="6F7AD80F" w14:textId="03856BDC" w:rsidR="00346B3E" w:rsidRPr="00FA4CD3" w:rsidRDefault="00D94CE5">
            <w:pPr>
              <w:adjustRightInd w:val="0"/>
              <w:spacing w:line="440" w:lineRule="exact"/>
              <w:jc w:val="center"/>
              <w:rPr>
                <w:rFonts w:ascii="宋体" w:hAnsi="宋体"/>
                <w:bCs/>
                <w:kern w:val="0"/>
                <w:sz w:val="20"/>
                <w:szCs w:val="20"/>
              </w:rPr>
            </w:pPr>
            <w:r w:rsidRPr="00FA4CD3">
              <w:rPr>
                <w:rFonts w:ascii="宋体" w:hAnsi="宋体" w:hint="eastAsia"/>
                <w:bCs/>
                <w:kern w:val="0"/>
                <w:sz w:val="20"/>
                <w:szCs w:val="20"/>
              </w:rPr>
              <w:t>数学</w:t>
            </w:r>
          </w:p>
        </w:tc>
      </w:tr>
      <w:tr w:rsidR="00346B3E" w14:paraId="74CAA5A8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142BF109" w14:textId="77777777" w:rsidR="00346B3E" w:rsidRDefault="00000000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 w:rsidR="00346B3E" w14:paraId="1F152472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1D421180" w14:textId="77777777" w:rsidR="00346B3E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 w14:paraId="0AA60B88" w14:textId="77777777" w:rsidR="00346B3E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获学位人数</w:t>
            </w:r>
          </w:p>
        </w:tc>
      </w:tr>
      <w:tr w:rsidR="00346B3E" w14:paraId="3D466BD3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0923DA32" w14:textId="50B050D2" w:rsidR="00346B3E" w:rsidRDefault="0019078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kern w:val="0"/>
                <w:sz w:val="20"/>
                <w:szCs w:val="20"/>
              </w:rPr>
              <w:t>202</w:t>
            </w:r>
            <w:r w:rsidR="004B736F">
              <w:rPr>
                <w:rFonts w:ascii="仿宋" w:eastAsia="仿宋" w:hAnsi="仿宋" w:hint="eastAsia"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4962" w:type="dxa"/>
            <w:gridSpan w:val="2"/>
            <w:vAlign w:val="center"/>
          </w:tcPr>
          <w:p w14:paraId="3F766D28" w14:textId="3DB7DBF1" w:rsidR="00346B3E" w:rsidRDefault="0019078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kern w:val="0"/>
                <w:sz w:val="20"/>
                <w:szCs w:val="20"/>
              </w:rPr>
              <w:t>1</w:t>
            </w:r>
          </w:p>
        </w:tc>
      </w:tr>
      <w:tr w:rsidR="00346B3E" w14:paraId="12D756E2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5755D4F3" w14:textId="77777777" w:rsidR="00346B3E" w:rsidRDefault="00000000"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lastRenderedPageBreak/>
              <w:t>③</w:t>
            </w:r>
            <w:bookmarkStart w:id="5" w:name="_Hlk71558071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 w:rsidR="00346B3E" w14:paraId="339783A1" w14:textId="77777777">
        <w:trPr>
          <w:cantSplit/>
          <w:trHeight w:val="1412"/>
        </w:trPr>
        <w:tc>
          <w:tcPr>
            <w:tcW w:w="9924" w:type="dxa"/>
            <w:gridSpan w:val="5"/>
          </w:tcPr>
          <w:p w14:paraId="6A2CD618" w14:textId="77777777" w:rsidR="00346B3E" w:rsidRDefault="00346B3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551E472F" w14:textId="77777777" w:rsidR="00346B3E" w:rsidRDefault="00346B3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059DC892" w14:textId="77777777" w:rsidR="00346B3E" w:rsidRDefault="00346B3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11242B22" w14:textId="77777777" w:rsidR="00346B3E" w:rsidRDefault="00000000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  </w:t>
            </w:r>
          </w:p>
        </w:tc>
      </w:tr>
    </w:tbl>
    <w:p w14:paraId="56A18DE1" w14:textId="77777777" w:rsidR="00346B3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bookmarkStart w:id="6" w:name="_Hlk71636369"/>
      <w:bookmarkEnd w:id="4"/>
      <w:r>
        <w:rPr>
          <w:rFonts w:ascii="仿宋" w:eastAsia="仿宋" w:hAnsi="仿宋" w:hint="eastAsia"/>
          <w:b/>
          <w:bCs/>
          <w:sz w:val="28"/>
          <w:szCs w:val="28"/>
        </w:rPr>
        <w:t>5.近五年最具代表性</w:t>
      </w:r>
      <w:bookmarkStart w:id="7" w:name="_Hlk71700584"/>
      <w:r>
        <w:rPr>
          <w:rFonts w:ascii="仿宋" w:eastAsia="仿宋" w:hAnsi="仿宋" w:hint="eastAsia"/>
          <w:b/>
          <w:bCs/>
          <w:sz w:val="28"/>
          <w:szCs w:val="28"/>
        </w:rPr>
        <w:t>科研成果</w:t>
      </w:r>
      <w:bookmarkEnd w:id="7"/>
      <w:r>
        <w:rPr>
          <w:rFonts w:ascii="仿宋" w:eastAsia="仿宋" w:hAnsi="仿宋" w:hint="eastAsia"/>
          <w:b/>
          <w:bCs/>
          <w:sz w:val="28"/>
          <w:szCs w:val="28"/>
        </w:rPr>
        <w:t>（限填五项）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1021"/>
        <w:gridCol w:w="1134"/>
        <w:gridCol w:w="1106"/>
      </w:tblGrid>
      <w:tr w:rsidR="00346B3E" w14:paraId="7238F2D5" w14:textId="77777777" w:rsidTr="007070BC">
        <w:trPr>
          <w:cantSplit/>
          <w:trHeight w:val="375"/>
        </w:trPr>
        <w:tc>
          <w:tcPr>
            <w:tcW w:w="426" w:type="dxa"/>
            <w:vAlign w:val="center"/>
          </w:tcPr>
          <w:p w14:paraId="0ECCDB24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63FFA4DB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</w:t>
            </w:r>
            <w:bookmarkStart w:id="8" w:name="_Hlk71700967"/>
            <w:r>
              <w:rPr>
                <w:rFonts w:ascii="仿宋" w:eastAsia="仿宋" w:hAnsi="仿宋" w:hint="eastAsia"/>
                <w:bCs/>
                <w:sz w:val="24"/>
              </w:rPr>
              <w:t>学术论文、专著、获奖、专利</w:t>
            </w:r>
            <w:bookmarkEnd w:id="8"/>
            <w:r>
              <w:rPr>
                <w:rFonts w:ascii="仿宋" w:eastAsia="仿宋" w:hAnsi="仿宋" w:hint="eastAsia"/>
                <w:bCs/>
                <w:sz w:val="24"/>
              </w:rPr>
              <w:t>）名称</w:t>
            </w:r>
          </w:p>
        </w:tc>
        <w:tc>
          <w:tcPr>
            <w:tcW w:w="2976" w:type="dxa"/>
            <w:vAlign w:val="center"/>
          </w:tcPr>
          <w:p w14:paraId="616448E9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1021" w:type="dxa"/>
            <w:vAlign w:val="center"/>
          </w:tcPr>
          <w:p w14:paraId="5F4E0D4D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50612A13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106" w:type="dxa"/>
            <w:vAlign w:val="center"/>
          </w:tcPr>
          <w:p w14:paraId="3A97F258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346B3E" w14:paraId="52F3894B" w14:textId="77777777" w:rsidTr="007070BC">
        <w:trPr>
          <w:cantSplit/>
          <w:trHeight w:val="701"/>
        </w:trPr>
        <w:tc>
          <w:tcPr>
            <w:tcW w:w="426" w:type="dxa"/>
            <w:vAlign w:val="center"/>
          </w:tcPr>
          <w:p w14:paraId="0DC8BF8E" w14:textId="3FBD2AFC" w:rsidR="00346B3E" w:rsidRPr="00FD1ACF" w:rsidRDefault="00FD1AC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FD1ACF">
              <w:rPr>
                <w:rFonts w:eastAsia="仿宋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69696CE5" w14:textId="113FB097" w:rsidR="00346B3E" w:rsidRPr="002B1018" w:rsidRDefault="002B101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2B1018">
              <w:rPr>
                <w:rFonts w:eastAsia="仿宋"/>
                <w:bCs/>
                <w:sz w:val="24"/>
              </w:rPr>
              <w:t>Stabilization of discrete delayed system with Markovian packet dropouts under stochastic communication protocol via sliding mode approach</w:t>
            </w:r>
          </w:p>
        </w:tc>
        <w:tc>
          <w:tcPr>
            <w:tcW w:w="2976" w:type="dxa"/>
            <w:vAlign w:val="center"/>
          </w:tcPr>
          <w:p w14:paraId="0C8383E2" w14:textId="76940E4A" w:rsidR="00346B3E" w:rsidRPr="002B1018" w:rsidRDefault="002B101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2B1018">
              <w:rPr>
                <w:rFonts w:eastAsia="仿宋"/>
                <w:bCs/>
                <w:sz w:val="24"/>
              </w:rPr>
              <w:t>Journal of the Franklin Institute</w:t>
            </w:r>
            <w:r w:rsidR="00522DCE">
              <w:rPr>
                <w:rFonts w:eastAsia="仿宋" w:hint="eastAsia"/>
                <w:bCs/>
                <w:sz w:val="24"/>
              </w:rPr>
              <w:t xml:space="preserve">, </w:t>
            </w:r>
            <w:r w:rsidR="008F09B4">
              <w:rPr>
                <w:rFonts w:eastAsia="仿宋" w:hint="eastAsia"/>
                <w:bCs/>
                <w:sz w:val="24"/>
              </w:rPr>
              <w:t>361(3): 1524-1543, 2024.</w:t>
            </w:r>
          </w:p>
        </w:tc>
        <w:tc>
          <w:tcPr>
            <w:tcW w:w="1021" w:type="dxa"/>
            <w:vAlign w:val="center"/>
          </w:tcPr>
          <w:p w14:paraId="2C671DCA" w14:textId="6E2475DF" w:rsidR="00346B3E" w:rsidRPr="002B1018" w:rsidRDefault="002B101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2B1018">
              <w:rPr>
                <w:rFonts w:eastAsia="仿宋"/>
                <w:bCs/>
                <w:sz w:val="24"/>
              </w:rPr>
              <w:t>1/5</w:t>
            </w:r>
          </w:p>
        </w:tc>
        <w:tc>
          <w:tcPr>
            <w:tcW w:w="1134" w:type="dxa"/>
            <w:vAlign w:val="center"/>
          </w:tcPr>
          <w:p w14:paraId="0AEE9A10" w14:textId="2D0289F5" w:rsidR="00346B3E" w:rsidRPr="002B1018" w:rsidRDefault="002B101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2B1018">
              <w:rPr>
                <w:rFonts w:eastAsia="仿宋"/>
                <w:bCs/>
                <w:sz w:val="24"/>
              </w:rPr>
              <w:t>A</w:t>
            </w:r>
          </w:p>
        </w:tc>
        <w:tc>
          <w:tcPr>
            <w:tcW w:w="1106" w:type="dxa"/>
            <w:vAlign w:val="center"/>
          </w:tcPr>
          <w:p w14:paraId="7E991CD1" w14:textId="77777777" w:rsidR="00346B3E" w:rsidRPr="002B1018" w:rsidRDefault="00346B3E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972476" w14:paraId="55755AA7" w14:textId="77777777" w:rsidTr="007070BC">
        <w:trPr>
          <w:cantSplit/>
          <w:trHeight w:val="701"/>
        </w:trPr>
        <w:tc>
          <w:tcPr>
            <w:tcW w:w="426" w:type="dxa"/>
            <w:vAlign w:val="center"/>
          </w:tcPr>
          <w:p w14:paraId="63E6D664" w14:textId="5726DB90" w:rsidR="00972476" w:rsidRPr="00FD1ACF" w:rsidRDefault="00FD1ACF" w:rsidP="0097247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FD1ACF">
              <w:rPr>
                <w:rFonts w:eastAsia="仿宋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14:paraId="29BB937F" w14:textId="3F44BA9F" w:rsidR="00972476" w:rsidRPr="00DA65C0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  <w:lang w:val="en"/>
              </w:rPr>
            </w:pPr>
            <w:r w:rsidRPr="000B7B24">
              <w:rPr>
                <w:rFonts w:eastAsia="仿宋"/>
                <w:bCs/>
                <w:sz w:val="24"/>
              </w:rPr>
              <w:t>Event-triggered secure control of discrete systems under cyber-attacks using an observer-based sliding mode strategy</w:t>
            </w:r>
          </w:p>
        </w:tc>
        <w:tc>
          <w:tcPr>
            <w:tcW w:w="2976" w:type="dxa"/>
            <w:vAlign w:val="center"/>
          </w:tcPr>
          <w:p w14:paraId="1C162876" w14:textId="758966F9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0B7B24">
              <w:rPr>
                <w:kern w:val="0"/>
                <w:sz w:val="24"/>
              </w:rPr>
              <w:t>Information Sciences</w:t>
            </w:r>
            <w:r w:rsidRPr="000B7B24">
              <w:rPr>
                <w:kern w:val="0"/>
                <w:sz w:val="24"/>
              </w:rPr>
              <w:t>，</w:t>
            </w:r>
            <w:r w:rsidRPr="000B7B24">
              <w:rPr>
                <w:kern w:val="0"/>
                <w:sz w:val="24"/>
              </w:rPr>
              <w:t xml:space="preserve"> 587</w:t>
            </w:r>
            <w:r>
              <w:rPr>
                <w:rFonts w:hint="eastAsia"/>
                <w:kern w:val="0"/>
                <w:sz w:val="24"/>
              </w:rPr>
              <w:t xml:space="preserve">: </w:t>
            </w:r>
            <w:r w:rsidRPr="000B7B24">
              <w:rPr>
                <w:kern w:val="0"/>
                <w:sz w:val="24"/>
              </w:rPr>
              <w:t>587-606</w:t>
            </w:r>
            <w:r>
              <w:rPr>
                <w:rFonts w:hint="eastAsia"/>
                <w:kern w:val="0"/>
                <w:sz w:val="24"/>
              </w:rPr>
              <w:t>, 2022.</w:t>
            </w:r>
          </w:p>
        </w:tc>
        <w:tc>
          <w:tcPr>
            <w:tcW w:w="1021" w:type="dxa"/>
            <w:vAlign w:val="center"/>
          </w:tcPr>
          <w:p w14:paraId="191AE89F" w14:textId="33404C01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0B7B24">
              <w:rPr>
                <w:rFonts w:eastAsia="仿宋"/>
                <w:bCs/>
                <w:sz w:val="24"/>
              </w:rPr>
              <w:t>1/4</w:t>
            </w:r>
          </w:p>
        </w:tc>
        <w:tc>
          <w:tcPr>
            <w:tcW w:w="1134" w:type="dxa"/>
            <w:vAlign w:val="center"/>
          </w:tcPr>
          <w:p w14:paraId="385AE69E" w14:textId="44B08B6B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0B7B24">
              <w:rPr>
                <w:rFonts w:eastAsia="仿宋"/>
                <w:bCs/>
                <w:sz w:val="24"/>
              </w:rPr>
              <w:t>A</w:t>
            </w:r>
          </w:p>
        </w:tc>
        <w:tc>
          <w:tcPr>
            <w:tcW w:w="1106" w:type="dxa"/>
            <w:vAlign w:val="center"/>
          </w:tcPr>
          <w:p w14:paraId="124E007C" w14:textId="77777777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72476" w14:paraId="425A9232" w14:textId="77777777" w:rsidTr="007070BC">
        <w:trPr>
          <w:cantSplit/>
          <w:trHeight w:val="701"/>
        </w:trPr>
        <w:tc>
          <w:tcPr>
            <w:tcW w:w="426" w:type="dxa"/>
            <w:vAlign w:val="center"/>
          </w:tcPr>
          <w:p w14:paraId="1223AF0F" w14:textId="08C2113C" w:rsidR="00972476" w:rsidRPr="00FD1ACF" w:rsidRDefault="00FD1ACF" w:rsidP="0097247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FD1ACF">
              <w:rPr>
                <w:rFonts w:eastAsia="仿宋"/>
                <w:bCs/>
                <w:sz w:val="24"/>
              </w:rPr>
              <w:t>3</w:t>
            </w:r>
          </w:p>
        </w:tc>
        <w:tc>
          <w:tcPr>
            <w:tcW w:w="3261" w:type="dxa"/>
            <w:vAlign w:val="center"/>
          </w:tcPr>
          <w:p w14:paraId="7DFF859F" w14:textId="34F4F1B0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0B7B24">
              <w:rPr>
                <w:rFonts w:eastAsia="仿宋"/>
                <w:bCs/>
                <w:sz w:val="24"/>
              </w:rPr>
              <w:t>Design of sliding-mode-based control for nonlinear systems with mixed-delays and packet losses under uncertain missing probability</w:t>
            </w:r>
          </w:p>
        </w:tc>
        <w:tc>
          <w:tcPr>
            <w:tcW w:w="2976" w:type="dxa"/>
            <w:vAlign w:val="center"/>
          </w:tcPr>
          <w:p w14:paraId="4EB62749" w14:textId="33E8B5F4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0B7B24">
              <w:rPr>
                <w:kern w:val="0"/>
                <w:sz w:val="24"/>
              </w:rPr>
              <w:t>IEEE Transactions on Systems, Man, and Cybernetics: Systems</w:t>
            </w:r>
            <w:r>
              <w:rPr>
                <w:kern w:val="0"/>
                <w:sz w:val="24"/>
              </w:rPr>
              <w:t>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0B7B24">
              <w:rPr>
                <w:kern w:val="0"/>
                <w:sz w:val="24"/>
              </w:rPr>
              <w:t>51(5): 3217-3228</w:t>
            </w:r>
            <w:r>
              <w:rPr>
                <w:rFonts w:hint="eastAsia"/>
                <w:kern w:val="0"/>
                <w:sz w:val="24"/>
              </w:rPr>
              <w:t>, 2021.</w:t>
            </w:r>
          </w:p>
        </w:tc>
        <w:tc>
          <w:tcPr>
            <w:tcW w:w="1021" w:type="dxa"/>
            <w:vAlign w:val="center"/>
          </w:tcPr>
          <w:p w14:paraId="59110255" w14:textId="77777777" w:rsidR="00972476" w:rsidRDefault="00972476" w:rsidP="0097247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0B7B24">
              <w:rPr>
                <w:rFonts w:eastAsia="仿宋"/>
                <w:bCs/>
                <w:sz w:val="24"/>
              </w:rPr>
              <w:t>2/5</w:t>
            </w:r>
          </w:p>
          <w:p w14:paraId="268DBCAE" w14:textId="77777777" w:rsidR="000052F1" w:rsidRDefault="000052F1" w:rsidP="000052F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</w:t>
            </w:r>
            <w:r>
              <w:rPr>
                <w:rFonts w:eastAsia="仿宋" w:hint="eastAsia"/>
                <w:bCs/>
                <w:sz w:val="24"/>
              </w:rPr>
              <w:t>导师</w:t>
            </w:r>
          </w:p>
          <w:p w14:paraId="3D0E058B" w14:textId="268C1C5B" w:rsidR="00585D91" w:rsidRDefault="000052F1" w:rsidP="000052F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第一</w:t>
            </w:r>
            <w:r>
              <w:rPr>
                <w:rFonts w:ascii="仿宋" w:eastAsia="仿宋" w:hAnsi="仿宋" w:hint="eastAsia"/>
                <w:bCs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14:paraId="5DF78028" w14:textId="682DBD12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0B7B24">
              <w:rPr>
                <w:rFonts w:eastAsia="仿宋"/>
                <w:bCs/>
                <w:sz w:val="24"/>
              </w:rPr>
              <w:t>A</w:t>
            </w:r>
          </w:p>
        </w:tc>
        <w:tc>
          <w:tcPr>
            <w:tcW w:w="1106" w:type="dxa"/>
            <w:vAlign w:val="center"/>
          </w:tcPr>
          <w:p w14:paraId="7AFC767D" w14:textId="77777777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72476" w14:paraId="2D365AE6" w14:textId="77777777" w:rsidTr="007070BC">
        <w:trPr>
          <w:cantSplit/>
          <w:trHeight w:val="701"/>
        </w:trPr>
        <w:tc>
          <w:tcPr>
            <w:tcW w:w="426" w:type="dxa"/>
            <w:vAlign w:val="center"/>
          </w:tcPr>
          <w:p w14:paraId="27A75A83" w14:textId="181BF02F" w:rsidR="00972476" w:rsidRPr="00FD1ACF" w:rsidRDefault="00FD1ACF" w:rsidP="0097247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FD1ACF">
              <w:rPr>
                <w:rFonts w:eastAsia="仿宋"/>
                <w:bCs/>
                <w:sz w:val="24"/>
              </w:rPr>
              <w:t>4</w:t>
            </w:r>
          </w:p>
        </w:tc>
        <w:tc>
          <w:tcPr>
            <w:tcW w:w="3261" w:type="dxa"/>
            <w:vAlign w:val="center"/>
          </w:tcPr>
          <w:p w14:paraId="5A481EF7" w14:textId="3DBB471A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0B7B24">
              <w:rPr>
                <w:kern w:val="0"/>
                <w:sz w:val="24"/>
              </w:rPr>
              <w:t>A survey on sliding mode control for networked control systems</w:t>
            </w:r>
          </w:p>
        </w:tc>
        <w:tc>
          <w:tcPr>
            <w:tcW w:w="2976" w:type="dxa"/>
            <w:vAlign w:val="center"/>
          </w:tcPr>
          <w:p w14:paraId="1BD8DF98" w14:textId="54A378D3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0B7B24">
              <w:rPr>
                <w:kern w:val="0"/>
                <w:sz w:val="24"/>
              </w:rPr>
              <w:t>International Journal of Systems Science</w:t>
            </w:r>
            <w:r>
              <w:rPr>
                <w:kern w:val="0"/>
                <w:sz w:val="24"/>
              </w:rPr>
              <w:t>,</w:t>
            </w:r>
            <w:r w:rsidRPr="000B7B24">
              <w:rPr>
                <w:kern w:val="0"/>
                <w:sz w:val="24"/>
              </w:rPr>
              <w:t xml:space="preserve"> 52(6): 1129-1147</w:t>
            </w:r>
            <w:r>
              <w:rPr>
                <w:rFonts w:hint="eastAsia"/>
                <w:kern w:val="0"/>
                <w:sz w:val="24"/>
              </w:rPr>
              <w:t>, 2021.</w:t>
            </w:r>
          </w:p>
        </w:tc>
        <w:tc>
          <w:tcPr>
            <w:tcW w:w="1021" w:type="dxa"/>
            <w:vAlign w:val="center"/>
          </w:tcPr>
          <w:p w14:paraId="0E955BC2" w14:textId="77777777" w:rsidR="007070BC" w:rsidRDefault="00972476" w:rsidP="0097247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0B7B24">
              <w:rPr>
                <w:rFonts w:eastAsia="仿宋"/>
                <w:bCs/>
                <w:sz w:val="24"/>
              </w:rPr>
              <w:t>2/4</w:t>
            </w:r>
          </w:p>
          <w:p w14:paraId="5683F5D8" w14:textId="77777777" w:rsidR="000052F1" w:rsidRDefault="000052F1" w:rsidP="000052F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</w:t>
            </w:r>
            <w:r>
              <w:rPr>
                <w:rFonts w:eastAsia="仿宋" w:hint="eastAsia"/>
                <w:bCs/>
                <w:sz w:val="24"/>
              </w:rPr>
              <w:t>导师</w:t>
            </w:r>
          </w:p>
          <w:p w14:paraId="6A069957" w14:textId="1F7B4A78" w:rsidR="00972476" w:rsidRDefault="000052F1" w:rsidP="000052F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第一</w:t>
            </w:r>
            <w:r>
              <w:rPr>
                <w:rFonts w:ascii="仿宋" w:eastAsia="仿宋" w:hAnsi="仿宋" w:hint="eastAsia"/>
                <w:bCs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14:paraId="1A35979E" w14:textId="42B4A4AA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0B7B24">
              <w:rPr>
                <w:rFonts w:eastAsia="仿宋"/>
                <w:bCs/>
                <w:sz w:val="24"/>
              </w:rPr>
              <w:t>A</w:t>
            </w:r>
          </w:p>
        </w:tc>
        <w:tc>
          <w:tcPr>
            <w:tcW w:w="1106" w:type="dxa"/>
            <w:vAlign w:val="center"/>
          </w:tcPr>
          <w:p w14:paraId="1506494A" w14:textId="77777777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FF3169" w14:paraId="63501A2F" w14:textId="77777777" w:rsidTr="007070BC">
        <w:trPr>
          <w:cantSplit/>
          <w:trHeight w:val="701"/>
        </w:trPr>
        <w:tc>
          <w:tcPr>
            <w:tcW w:w="426" w:type="dxa"/>
            <w:vAlign w:val="center"/>
          </w:tcPr>
          <w:p w14:paraId="1949FA2E" w14:textId="4A7A62AD" w:rsidR="00FF3169" w:rsidRPr="004A6CB9" w:rsidRDefault="00FF3169" w:rsidP="00FF3169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A6CB9">
              <w:rPr>
                <w:rFonts w:eastAsia="仿宋" w:hint="eastAsia"/>
                <w:bCs/>
                <w:sz w:val="24"/>
              </w:rPr>
              <w:t>5</w:t>
            </w:r>
          </w:p>
        </w:tc>
        <w:tc>
          <w:tcPr>
            <w:tcW w:w="3261" w:type="dxa"/>
            <w:vAlign w:val="center"/>
          </w:tcPr>
          <w:p w14:paraId="460F7B45" w14:textId="25D23D83" w:rsidR="00FF3169" w:rsidRPr="00FF3169" w:rsidRDefault="00FF3169" w:rsidP="00FF3169">
            <w:pPr>
              <w:adjustRightInd w:val="0"/>
              <w:spacing w:line="240" w:lineRule="atLeast"/>
              <w:jc w:val="center"/>
              <w:rPr>
                <w:kern w:val="0"/>
                <w:sz w:val="24"/>
              </w:rPr>
            </w:pPr>
            <w:r w:rsidRPr="00FF3169">
              <w:rPr>
                <w:rFonts w:hint="eastAsia"/>
                <w:kern w:val="0"/>
                <w:sz w:val="24"/>
              </w:rPr>
              <w:t>Recursive state estimation for time-varying complex networks subject to missing measurement and stochastic inner coupling under random access protocol</w:t>
            </w:r>
          </w:p>
        </w:tc>
        <w:tc>
          <w:tcPr>
            <w:tcW w:w="2976" w:type="dxa"/>
            <w:vAlign w:val="center"/>
          </w:tcPr>
          <w:p w14:paraId="5AF8E79F" w14:textId="5E54FAF4" w:rsidR="00FF3169" w:rsidRPr="00FF3169" w:rsidRDefault="00FF3169" w:rsidP="00FF3169">
            <w:pPr>
              <w:adjustRightInd w:val="0"/>
              <w:spacing w:line="440" w:lineRule="exact"/>
              <w:jc w:val="center"/>
              <w:rPr>
                <w:kern w:val="0"/>
                <w:sz w:val="24"/>
              </w:rPr>
            </w:pPr>
            <w:r w:rsidRPr="00FF3169">
              <w:rPr>
                <w:rFonts w:hint="eastAsia"/>
                <w:kern w:val="0"/>
                <w:sz w:val="24"/>
              </w:rPr>
              <w:t>Neurocomputing, 346: 48-57, 2019.</w:t>
            </w:r>
          </w:p>
        </w:tc>
        <w:tc>
          <w:tcPr>
            <w:tcW w:w="1021" w:type="dxa"/>
            <w:vAlign w:val="center"/>
          </w:tcPr>
          <w:p w14:paraId="19DAABA3" w14:textId="2A012351" w:rsidR="00FF3169" w:rsidRPr="00FF3169" w:rsidRDefault="00FF3169" w:rsidP="00FF3169">
            <w:pPr>
              <w:adjustRightInd w:val="0"/>
              <w:spacing w:line="440" w:lineRule="exact"/>
              <w:jc w:val="center"/>
              <w:rPr>
                <w:kern w:val="0"/>
                <w:sz w:val="24"/>
              </w:rPr>
            </w:pPr>
            <w:r w:rsidRPr="00FF3169">
              <w:rPr>
                <w:rFonts w:hint="eastAsia"/>
                <w:kern w:val="0"/>
                <w:sz w:val="24"/>
              </w:rPr>
              <w:t>1/5</w:t>
            </w:r>
          </w:p>
        </w:tc>
        <w:tc>
          <w:tcPr>
            <w:tcW w:w="1134" w:type="dxa"/>
            <w:vAlign w:val="center"/>
          </w:tcPr>
          <w:p w14:paraId="74F73CC4" w14:textId="21DEE7C9" w:rsidR="00FF3169" w:rsidRPr="00FF3169" w:rsidRDefault="00FF3169" w:rsidP="00FF3169">
            <w:pPr>
              <w:adjustRightInd w:val="0"/>
              <w:spacing w:line="440" w:lineRule="exact"/>
              <w:jc w:val="center"/>
              <w:rPr>
                <w:kern w:val="0"/>
                <w:sz w:val="24"/>
              </w:rPr>
            </w:pPr>
            <w:r w:rsidRPr="00FF3169">
              <w:rPr>
                <w:kern w:val="0"/>
                <w:sz w:val="24"/>
              </w:rPr>
              <w:t>A</w:t>
            </w:r>
          </w:p>
        </w:tc>
        <w:tc>
          <w:tcPr>
            <w:tcW w:w="1106" w:type="dxa"/>
            <w:vAlign w:val="center"/>
          </w:tcPr>
          <w:p w14:paraId="4BE32004" w14:textId="77777777" w:rsidR="00FF3169" w:rsidRDefault="00FF3169" w:rsidP="00FF3169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</w:tbl>
    <w:p w14:paraId="13096A06" w14:textId="0853109D" w:rsidR="00346B3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6</w:t>
      </w:r>
      <w:r>
        <w:rPr>
          <w:rFonts w:ascii="仿宋" w:eastAsia="仿宋" w:hAnsi="仿宋" w:hint="eastAsia"/>
          <w:b/>
          <w:bCs/>
          <w:sz w:val="28"/>
          <w:szCs w:val="28"/>
        </w:rPr>
        <w:t>.近五年主要科研成果（限填十项且不与代表性成果重复）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863"/>
        <w:gridCol w:w="822"/>
        <w:gridCol w:w="1134"/>
        <w:gridCol w:w="1418"/>
      </w:tblGrid>
      <w:tr w:rsidR="00346B3E" w14:paraId="02701446" w14:textId="77777777" w:rsidTr="00393013">
        <w:trPr>
          <w:cantSplit/>
          <w:trHeight w:val="375"/>
        </w:trPr>
        <w:tc>
          <w:tcPr>
            <w:tcW w:w="426" w:type="dxa"/>
            <w:vAlign w:val="center"/>
          </w:tcPr>
          <w:p w14:paraId="6B351FB3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700E06B8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863" w:type="dxa"/>
            <w:vAlign w:val="center"/>
          </w:tcPr>
          <w:p w14:paraId="6524A1E0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822" w:type="dxa"/>
            <w:vAlign w:val="center"/>
          </w:tcPr>
          <w:p w14:paraId="4962F0E8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73C0C8A6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14:paraId="45DE7660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346B3E" w14:paraId="7D11C067" w14:textId="77777777" w:rsidTr="00393013">
        <w:trPr>
          <w:cantSplit/>
          <w:trHeight w:val="701"/>
        </w:trPr>
        <w:tc>
          <w:tcPr>
            <w:tcW w:w="426" w:type="dxa"/>
            <w:vAlign w:val="center"/>
          </w:tcPr>
          <w:p w14:paraId="20C67B47" w14:textId="77777777" w:rsidR="00346B3E" w:rsidRDefault="00346B3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79740EF6" w14:textId="2828A01D" w:rsidR="00346B3E" w:rsidRPr="006A082D" w:rsidRDefault="008A7CA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t>一种基于自触发和编码解码机制的滤波方法</w:t>
            </w:r>
          </w:p>
        </w:tc>
        <w:tc>
          <w:tcPr>
            <w:tcW w:w="2863" w:type="dxa"/>
            <w:vAlign w:val="center"/>
          </w:tcPr>
          <w:p w14:paraId="4760F530" w14:textId="11A2C6DC" w:rsidR="008A7CAD" w:rsidRPr="006A082D" w:rsidRDefault="008A7CAD" w:rsidP="008A7CA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中国</w:t>
            </w:r>
            <w:r w:rsidRPr="006A082D">
              <w:rPr>
                <w:bCs/>
                <w:sz w:val="24"/>
              </w:rPr>
              <w:t xml:space="preserve">, </w:t>
            </w:r>
            <w:r w:rsidRPr="006A082D">
              <w:t>ZL 202211461992.9</w:t>
            </w:r>
            <w:r w:rsidRPr="006A082D">
              <w:rPr>
                <w:bCs/>
                <w:sz w:val="24"/>
              </w:rPr>
              <w:t>.</w:t>
            </w:r>
          </w:p>
          <w:p w14:paraId="746EDEBD" w14:textId="5F2F23F6" w:rsidR="00346B3E" w:rsidRPr="006A082D" w:rsidRDefault="008A7CAD" w:rsidP="008A7CA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2023-5-30</w:t>
            </w:r>
          </w:p>
        </w:tc>
        <w:tc>
          <w:tcPr>
            <w:tcW w:w="822" w:type="dxa"/>
            <w:vAlign w:val="center"/>
          </w:tcPr>
          <w:p w14:paraId="5C63DDBD" w14:textId="548C7FE0" w:rsidR="00346B3E" w:rsidRPr="006A082D" w:rsidRDefault="008A7CA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1/8</w:t>
            </w:r>
          </w:p>
        </w:tc>
        <w:tc>
          <w:tcPr>
            <w:tcW w:w="1134" w:type="dxa"/>
            <w:vAlign w:val="center"/>
          </w:tcPr>
          <w:p w14:paraId="7E3E76D8" w14:textId="74409086" w:rsidR="00346B3E" w:rsidRPr="006A082D" w:rsidRDefault="008A7CA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专利</w:t>
            </w:r>
          </w:p>
        </w:tc>
        <w:tc>
          <w:tcPr>
            <w:tcW w:w="1418" w:type="dxa"/>
            <w:vAlign w:val="center"/>
          </w:tcPr>
          <w:p w14:paraId="3D623ED8" w14:textId="77777777" w:rsidR="00346B3E" w:rsidRPr="006A082D" w:rsidRDefault="00346B3E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</w:p>
        </w:tc>
      </w:tr>
      <w:tr w:rsidR="0070663D" w14:paraId="2B229A8C" w14:textId="77777777" w:rsidTr="00393013">
        <w:trPr>
          <w:cantSplit/>
          <w:trHeight w:val="701"/>
        </w:trPr>
        <w:tc>
          <w:tcPr>
            <w:tcW w:w="426" w:type="dxa"/>
            <w:vAlign w:val="center"/>
          </w:tcPr>
          <w:p w14:paraId="2D0F2AC0" w14:textId="77777777" w:rsidR="0070663D" w:rsidRDefault="0070663D" w:rsidP="0070663D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39E7E0FE" w14:textId="7FD4C2F3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一种具有随机发生耦合的复杂网络优化估计方法</w:t>
            </w:r>
          </w:p>
        </w:tc>
        <w:tc>
          <w:tcPr>
            <w:tcW w:w="2863" w:type="dxa"/>
            <w:vAlign w:val="center"/>
          </w:tcPr>
          <w:p w14:paraId="2047CEE7" w14:textId="77777777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中国</w:t>
            </w:r>
            <w:r w:rsidRPr="006A082D">
              <w:rPr>
                <w:bCs/>
                <w:sz w:val="24"/>
              </w:rPr>
              <w:t>, ZL201810814462.5.</w:t>
            </w:r>
          </w:p>
          <w:p w14:paraId="0FAF3091" w14:textId="7DD939AC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2021-7-27</w:t>
            </w:r>
          </w:p>
        </w:tc>
        <w:tc>
          <w:tcPr>
            <w:tcW w:w="822" w:type="dxa"/>
            <w:vAlign w:val="center"/>
          </w:tcPr>
          <w:p w14:paraId="4EE6D84E" w14:textId="11867FD0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2/5</w:t>
            </w:r>
          </w:p>
        </w:tc>
        <w:tc>
          <w:tcPr>
            <w:tcW w:w="1134" w:type="dxa"/>
            <w:vAlign w:val="center"/>
          </w:tcPr>
          <w:p w14:paraId="090519EE" w14:textId="6FE1F9A5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专利</w:t>
            </w:r>
          </w:p>
        </w:tc>
        <w:tc>
          <w:tcPr>
            <w:tcW w:w="1418" w:type="dxa"/>
            <w:vAlign w:val="center"/>
          </w:tcPr>
          <w:p w14:paraId="23C08106" w14:textId="77777777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</w:p>
        </w:tc>
      </w:tr>
      <w:tr w:rsidR="0070663D" w14:paraId="11432323" w14:textId="77777777" w:rsidTr="00393013">
        <w:trPr>
          <w:cantSplit/>
          <w:trHeight w:val="701"/>
        </w:trPr>
        <w:tc>
          <w:tcPr>
            <w:tcW w:w="426" w:type="dxa"/>
            <w:vAlign w:val="center"/>
          </w:tcPr>
          <w:p w14:paraId="698FBEC1" w14:textId="77777777" w:rsidR="0070663D" w:rsidRDefault="0070663D" w:rsidP="0070663D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4A95E068" w14:textId="4B3319CA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一种概率分布时滞系统的自适应滑模容错控制方法</w:t>
            </w:r>
          </w:p>
        </w:tc>
        <w:tc>
          <w:tcPr>
            <w:tcW w:w="2863" w:type="dxa"/>
            <w:vAlign w:val="center"/>
          </w:tcPr>
          <w:p w14:paraId="02713520" w14:textId="77777777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中国</w:t>
            </w:r>
            <w:r w:rsidRPr="006A082D">
              <w:rPr>
                <w:bCs/>
                <w:sz w:val="24"/>
              </w:rPr>
              <w:t>, ZL201811582376.2.</w:t>
            </w:r>
          </w:p>
          <w:p w14:paraId="72CEDE01" w14:textId="4C0FBED4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2021-11-30</w:t>
            </w:r>
          </w:p>
        </w:tc>
        <w:tc>
          <w:tcPr>
            <w:tcW w:w="822" w:type="dxa"/>
            <w:vAlign w:val="center"/>
          </w:tcPr>
          <w:p w14:paraId="0527BF9B" w14:textId="13189952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2/8</w:t>
            </w:r>
          </w:p>
        </w:tc>
        <w:tc>
          <w:tcPr>
            <w:tcW w:w="1134" w:type="dxa"/>
            <w:vAlign w:val="center"/>
          </w:tcPr>
          <w:p w14:paraId="60EE5EDF" w14:textId="31BEA227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专利</w:t>
            </w:r>
          </w:p>
        </w:tc>
        <w:tc>
          <w:tcPr>
            <w:tcW w:w="1418" w:type="dxa"/>
            <w:vAlign w:val="center"/>
          </w:tcPr>
          <w:p w14:paraId="33BA6861" w14:textId="77777777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</w:p>
        </w:tc>
      </w:tr>
      <w:tr w:rsidR="0070663D" w14:paraId="28404833" w14:textId="77777777" w:rsidTr="00393013">
        <w:trPr>
          <w:cantSplit/>
          <w:trHeight w:val="701"/>
        </w:trPr>
        <w:tc>
          <w:tcPr>
            <w:tcW w:w="426" w:type="dxa"/>
            <w:vAlign w:val="center"/>
          </w:tcPr>
          <w:p w14:paraId="57A7BDA5" w14:textId="77777777" w:rsidR="0070663D" w:rsidRDefault="0070663D" w:rsidP="0070663D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59234B2A" w14:textId="795F70F4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一种随机通讯协议下复杂网络的状态估计方法</w:t>
            </w:r>
          </w:p>
        </w:tc>
        <w:tc>
          <w:tcPr>
            <w:tcW w:w="2863" w:type="dxa"/>
            <w:vAlign w:val="center"/>
          </w:tcPr>
          <w:p w14:paraId="5D7D4915" w14:textId="77777777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中国</w:t>
            </w:r>
            <w:r w:rsidRPr="006A082D">
              <w:rPr>
                <w:bCs/>
                <w:sz w:val="24"/>
              </w:rPr>
              <w:t>, ZL201810812837.4.</w:t>
            </w:r>
          </w:p>
          <w:p w14:paraId="3A077D80" w14:textId="2A69A1FE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2021-6-29</w:t>
            </w:r>
          </w:p>
        </w:tc>
        <w:tc>
          <w:tcPr>
            <w:tcW w:w="822" w:type="dxa"/>
            <w:vAlign w:val="center"/>
          </w:tcPr>
          <w:p w14:paraId="4C6658E9" w14:textId="31784E50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2/6</w:t>
            </w:r>
          </w:p>
        </w:tc>
        <w:tc>
          <w:tcPr>
            <w:tcW w:w="1134" w:type="dxa"/>
            <w:vAlign w:val="center"/>
          </w:tcPr>
          <w:p w14:paraId="0D6DD271" w14:textId="6F612003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6A082D">
              <w:rPr>
                <w:bCs/>
                <w:sz w:val="24"/>
              </w:rPr>
              <w:t>专利</w:t>
            </w:r>
          </w:p>
        </w:tc>
        <w:tc>
          <w:tcPr>
            <w:tcW w:w="1418" w:type="dxa"/>
            <w:vAlign w:val="center"/>
          </w:tcPr>
          <w:p w14:paraId="492EECD3" w14:textId="77777777" w:rsidR="0070663D" w:rsidRPr="006A082D" w:rsidRDefault="0070663D" w:rsidP="0070663D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</w:p>
        </w:tc>
      </w:tr>
    </w:tbl>
    <w:bookmarkEnd w:id="6"/>
    <w:p w14:paraId="2BC330D5" w14:textId="77777777" w:rsidR="00346B3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7.在研主要科研项目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880"/>
        <w:gridCol w:w="963"/>
        <w:gridCol w:w="1418"/>
      </w:tblGrid>
      <w:tr w:rsidR="00346B3E" w14:paraId="50463470" w14:textId="77777777" w:rsidTr="00A75664">
        <w:trPr>
          <w:cantSplit/>
          <w:trHeight w:val="375"/>
        </w:trPr>
        <w:tc>
          <w:tcPr>
            <w:tcW w:w="426" w:type="dxa"/>
            <w:vAlign w:val="center"/>
          </w:tcPr>
          <w:p w14:paraId="7A3514D8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616DAEE2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14:paraId="47DAFD3A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14:paraId="37316DD7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14:paraId="7E4FADCA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880" w:type="dxa"/>
            <w:vAlign w:val="center"/>
          </w:tcPr>
          <w:p w14:paraId="51CB12AC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963" w:type="dxa"/>
            <w:vAlign w:val="center"/>
          </w:tcPr>
          <w:p w14:paraId="769826B9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14:paraId="46128A08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972476" w14:paraId="1B2A3ED6" w14:textId="77777777" w:rsidTr="00A75664">
        <w:trPr>
          <w:cantSplit/>
          <w:trHeight w:val="701"/>
        </w:trPr>
        <w:tc>
          <w:tcPr>
            <w:tcW w:w="426" w:type="dxa"/>
            <w:vAlign w:val="center"/>
          </w:tcPr>
          <w:p w14:paraId="30569D3B" w14:textId="03797834" w:rsidR="00972476" w:rsidRDefault="002A4C7C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05DAB388" w14:textId="0BABF0F7" w:rsidR="00972476" w:rsidRPr="000F67C4" w:rsidRDefault="00DC7DD5" w:rsidP="00972476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0F67C4">
              <w:rPr>
                <w:sz w:val="24"/>
              </w:rPr>
              <w:t>不完全信息下非线性网络化系统的保安全滑模控制</w:t>
            </w:r>
            <w:r w:rsidR="00972476" w:rsidRPr="000F67C4">
              <w:rPr>
                <w:bCs/>
                <w:sz w:val="24"/>
              </w:rPr>
              <w:t>，国家自然科学基金</w:t>
            </w:r>
            <w:r w:rsidRPr="000F67C4">
              <w:rPr>
                <w:bCs/>
                <w:sz w:val="24"/>
              </w:rPr>
              <w:t>青年基金</w:t>
            </w:r>
            <w:r w:rsidR="00972476" w:rsidRPr="000F67C4">
              <w:rPr>
                <w:bCs/>
                <w:sz w:val="24"/>
              </w:rPr>
              <w:t>, 12</w:t>
            </w:r>
            <w:r w:rsidRPr="000F67C4">
              <w:rPr>
                <w:bCs/>
                <w:sz w:val="24"/>
              </w:rPr>
              <w:t>201157</w:t>
            </w:r>
          </w:p>
        </w:tc>
        <w:tc>
          <w:tcPr>
            <w:tcW w:w="1559" w:type="dxa"/>
            <w:vAlign w:val="center"/>
          </w:tcPr>
          <w:p w14:paraId="32262CBE" w14:textId="05F6BF85" w:rsidR="00972476" w:rsidRPr="000F67C4" w:rsidRDefault="00972476" w:rsidP="00972476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0F67C4">
              <w:rPr>
                <w:bCs/>
                <w:sz w:val="24"/>
              </w:rPr>
              <w:t>202</w:t>
            </w:r>
            <w:r w:rsidR="00DC7DD5" w:rsidRPr="000F67C4">
              <w:rPr>
                <w:bCs/>
                <w:sz w:val="24"/>
              </w:rPr>
              <w:t>3</w:t>
            </w:r>
            <w:r w:rsidRPr="000F67C4">
              <w:rPr>
                <w:bCs/>
                <w:sz w:val="24"/>
              </w:rPr>
              <w:t>.01.01</w:t>
            </w:r>
            <w:r w:rsidRPr="000F67C4">
              <w:rPr>
                <w:bCs/>
                <w:sz w:val="24"/>
              </w:rPr>
              <w:t>至</w:t>
            </w:r>
            <w:r w:rsidRPr="000F67C4">
              <w:rPr>
                <w:bCs/>
                <w:sz w:val="24"/>
              </w:rPr>
              <w:t>2025.12.31</w:t>
            </w:r>
          </w:p>
        </w:tc>
        <w:tc>
          <w:tcPr>
            <w:tcW w:w="1417" w:type="dxa"/>
            <w:vAlign w:val="center"/>
          </w:tcPr>
          <w:p w14:paraId="7D8F41AC" w14:textId="19CA258A" w:rsidR="00972476" w:rsidRPr="000F67C4" w:rsidRDefault="00DC7DD5" w:rsidP="00972476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0F67C4">
              <w:rPr>
                <w:bCs/>
                <w:sz w:val="24"/>
              </w:rPr>
              <w:t>30/30</w:t>
            </w:r>
          </w:p>
        </w:tc>
        <w:tc>
          <w:tcPr>
            <w:tcW w:w="880" w:type="dxa"/>
            <w:vAlign w:val="center"/>
          </w:tcPr>
          <w:p w14:paraId="7BD75CB7" w14:textId="771B714C" w:rsidR="00972476" w:rsidRPr="000F67C4" w:rsidRDefault="00DC7DD5" w:rsidP="00972476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0F67C4">
              <w:rPr>
                <w:bCs/>
                <w:sz w:val="24"/>
              </w:rPr>
              <w:t>1/1</w:t>
            </w:r>
          </w:p>
        </w:tc>
        <w:tc>
          <w:tcPr>
            <w:tcW w:w="963" w:type="dxa"/>
            <w:vAlign w:val="center"/>
          </w:tcPr>
          <w:p w14:paraId="100CD4CA" w14:textId="2F66D201" w:rsidR="00972476" w:rsidRPr="000F67C4" w:rsidRDefault="00972476" w:rsidP="00972476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0F67C4">
              <w:rPr>
                <w:bCs/>
                <w:sz w:val="24"/>
              </w:rPr>
              <w:t>国家级</w:t>
            </w:r>
          </w:p>
        </w:tc>
        <w:tc>
          <w:tcPr>
            <w:tcW w:w="1418" w:type="dxa"/>
            <w:vAlign w:val="center"/>
          </w:tcPr>
          <w:p w14:paraId="574C0A0B" w14:textId="77777777" w:rsidR="00972476" w:rsidRPr="000F67C4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72476" w14:paraId="003269AA" w14:textId="77777777" w:rsidTr="00A75664">
        <w:trPr>
          <w:cantSplit/>
          <w:trHeight w:val="701"/>
        </w:trPr>
        <w:tc>
          <w:tcPr>
            <w:tcW w:w="426" w:type="dxa"/>
            <w:vAlign w:val="center"/>
          </w:tcPr>
          <w:p w14:paraId="3EB94E5E" w14:textId="660517CA" w:rsidR="00972476" w:rsidRDefault="002A4C7C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14:paraId="66002F95" w14:textId="09DBD2AE" w:rsidR="00972476" w:rsidRPr="000F67C4" w:rsidRDefault="00DC7DD5" w:rsidP="00972476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0F67C4">
              <w:rPr>
                <w:sz w:val="24"/>
              </w:rPr>
              <w:t>比特率受限下基于编解码机制的自适应滑模控制问题研究，黑龙江省自然科学基金优秀青年基金，</w:t>
            </w:r>
            <w:r w:rsidRPr="000F67C4">
              <w:rPr>
                <w:sz w:val="24"/>
              </w:rPr>
              <w:t>YQ2023F015</w:t>
            </w:r>
          </w:p>
        </w:tc>
        <w:tc>
          <w:tcPr>
            <w:tcW w:w="1559" w:type="dxa"/>
            <w:vAlign w:val="center"/>
          </w:tcPr>
          <w:p w14:paraId="357B278D" w14:textId="77777777" w:rsidR="00972476" w:rsidRPr="000F67C4" w:rsidRDefault="00DC7DD5" w:rsidP="00972476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0F67C4">
              <w:rPr>
                <w:bCs/>
                <w:sz w:val="24"/>
              </w:rPr>
              <w:t>2023.07.01</w:t>
            </w:r>
          </w:p>
          <w:p w14:paraId="0C19347E" w14:textId="77777777" w:rsidR="00DC7DD5" w:rsidRPr="000F67C4" w:rsidRDefault="00DC7DD5" w:rsidP="00972476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0F67C4">
              <w:rPr>
                <w:bCs/>
                <w:sz w:val="24"/>
              </w:rPr>
              <w:t>至</w:t>
            </w:r>
          </w:p>
          <w:p w14:paraId="302E5340" w14:textId="1A157B2C" w:rsidR="00DC7DD5" w:rsidRPr="000F67C4" w:rsidRDefault="00DC7DD5" w:rsidP="00972476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0F67C4">
              <w:rPr>
                <w:bCs/>
                <w:sz w:val="24"/>
              </w:rPr>
              <w:t>2026.07.01</w:t>
            </w:r>
          </w:p>
        </w:tc>
        <w:tc>
          <w:tcPr>
            <w:tcW w:w="1417" w:type="dxa"/>
            <w:vAlign w:val="center"/>
          </w:tcPr>
          <w:p w14:paraId="7C3C9C35" w14:textId="2402D0E5" w:rsidR="00972476" w:rsidRPr="000F67C4" w:rsidRDefault="00DC7DD5" w:rsidP="00972476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0F67C4">
              <w:rPr>
                <w:bCs/>
                <w:sz w:val="24"/>
              </w:rPr>
              <w:t>10/10</w:t>
            </w:r>
          </w:p>
        </w:tc>
        <w:tc>
          <w:tcPr>
            <w:tcW w:w="880" w:type="dxa"/>
            <w:vAlign w:val="center"/>
          </w:tcPr>
          <w:p w14:paraId="3C4194EA" w14:textId="1D746D22" w:rsidR="00972476" w:rsidRPr="000F67C4" w:rsidRDefault="00DC7DD5" w:rsidP="00972476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0F67C4">
              <w:rPr>
                <w:bCs/>
                <w:sz w:val="24"/>
              </w:rPr>
              <w:t>1/10</w:t>
            </w:r>
          </w:p>
        </w:tc>
        <w:tc>
          <w:tcPr>
            <w:tcW w:w="963" w:type="dxa"/>
            <w:vAlign w:val="center"/>
          </w:tcPr>
          <w:p w14:paraId="3AFAB1FF" w14:textId="7D97CA04" w:rsidR="00972476" w:rsidRPr="000F67C4" w:rsidRDefault="00DC7DD5" w:rsidP="00972476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0F67C4">
              <w:rPr>
                <w:bCs/>
                <w:sz w:val="24"/>
              </w:rPr>
              <w:t>省部级</w:t>
            </w:r>
          </w:p>
        </w:tc>
        <w:tc>
          <w:tcPr>
            <w:tcW w:w="1418" w:type="dxa"/>
            <w:vAlign w:val="center"/>
          </w:tcPr>
          <w:p w14:paraId="3E8B4713" w14:textId="77777777" w:rsidR="00972476" w:rsidRPr="000F67C4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72476" w14:paraId="2C63C523" w14:textId="77777777" w:rsidTr="00A75664">
        <w:trPr>
          <w:cantSplit/>
          <w:trHeight w:val="701"/>
        </w:trPr>
        <w:tc>
          <w:tcPr>
            <w:tcW w:w="426" w:type="dxa"/>
            <w:vAlign w:val="center"/>
          </w:tcPr>
          <w:p w14:paraId="290C565B" w14:textId="77777777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5959B25B" w14:textId="77777777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11C385B" w14:textId="77777777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2AAD919" w14:textId="77777777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14:paraId="3F5745FC" w14:textId="77777777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3" w:type="dxa"/>
            <w:vAlign w:val="center"/>
          </w:tcPr>
          <w:p w14:paraId="1224AD57" w14:textId="77777777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41A9F73" w14:textId="77777777" w:rsidR="00972476" w:rsidRDefault="00972476" w:rsidP="0097247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14:paraId="0A8E98B3" w14:textId="722AD7BC" w:rsidR="00346B3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8</w:t>
      </w:r>
      <w:r>
        <w:rPr>
          <w:rFonts w:ascii="仿宋" w:eastAsia="仿宋" w:hAnsi="仿宋" w:hint="eastAsia"/>
          <w:b/>
          <w:bCs/>
          <w:sz w:val="28"/>
          <w:szCs w:val="28"/>
        </w:rPr>
        <w:t>.近五年完成的主要科研项目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346B3E" w14:paraId="5220CF21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1B84BB5C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4E1471F7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14:paraId="0164FDC1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14:paraId="1A67939B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14:paraId="12966785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14:paraId="2F0E1FDD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4BE92881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14:paraId="4AC3BC6F" w14:textId="77777777" w:rsidR="00346B3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346B3E" w14:paraId="43EB51C7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4FB718E7" w14:textId="77777777" w:rsidR="00346B3E" w:rsidRDefault="00346B3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3E432FAF" w14:textId="77777777" w:rsidR="00346B3E" w:rsidRDefault="00346B3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2891747" w14:textId="77777777" w:rsidR="00346B3E" w:rsidRDefault="00346B3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04EDC4E" w14:textId="77777777" w:rsidR="00346B3E" w:rsidRDefault="00346B3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C666A2F" w14:textId="77777777" w:rsidR="00346B3E" w:rsidRDefault="00346B3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00482B7" w14:textId="77777777" w:rsidR="00346B3E" w:rsidRDefault="00346B3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81760D9" w14:textId="77777777" w:rsidR="00346B3E" w:rsidRDefault="00346B3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346B3E" w14:paraId="44406801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35AD2B0A" w14:textId="77777777" w:rsidR="00346B3E" w:rsidRDefault="00346B3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4F59001D" w14:textId="77777777" w:rsidR="00346B3E" w:rsidRDefault="00346B3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4663E71" w14:textId="77777777" w:rsidR="00346B3E" w:rsidRDefault="00346B3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17629BB" w14:textId="77777777" w:rsidR="00346B3E" w:rsidRDefault="00346B3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D2B92A6" w14:textId="77777777" w:rsidR="00346B3E" w:rsidRDefault="00346B3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BA5A81E" w14:textId="77777777" w:rsidR="00346B3E" w:rsidRDefault="00346B3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D2F8CFC" w14:textId="77777777" w:rsidR="00346B3E" w:rsidRDefault="00346B3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14:paraId="155D2415" w14:textId="77777777" w:rsidR="00346B3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9</w:t>
      </w:r>
      <w:r>
        <w:rPr>
          <w:rFonts w:ascii="仿宋" w:eastAsia="仿宋" w:hAnsi="仿宋" w:hint="eastAsia"/>
          <w:b/>
          <w:bCs/>
          <w:sz w:val="28"/>
          <w:szCs w:val="28"/>
        </w:rPr>
        <w:t>.本人</w:t>
      </w:r>
      <w:r>
        <w:rPr>
          <w:rFonts w:ascii="仿宋" w:eastAsia="仿宋" w:hAnsi="仿宋"/>
          <w:b/>
          <w:bCs/>
          <w:sz w:val="28"/>
          <w:szCs w:val="28"/>
        </w:rPr>
        <w:t>近五</w:t>
      </w:r>
      <w:r>
        <w:rPr>
          <w:rFonts w:ascii="仿宋" w:eastAsia="仿宋" w:hAnsi="仿宋" w:hint="eastAsia"/>
          <w:b/>
          <w:bCs/>
          <w:sz w:val="28"/>
          <w:szCs w:val="28"/>
        </w:rPr>
        <w:t>年对学科建设贡献</w:t>
      </w:r>
      <w:r>
        <w:rPr>
          <w:rFonts w:ascii="仿宋" w:eastAsia="仿宋" w:hAnsi="仿宋"/>
          <w:b/>
          <w:bCs/>
          <w:sz w:val="28"/>
          <w:szCs w:val="28"/>
        </w:rPr>
        <w:t>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346B3E" w14:paraId="7B7BF5B1" w14:textId="77777777">
        <w:trPr>
          <w:cantSplit/>
          <w:trHeight w:val="2653"/>
        </w:trPr>
        <w:tc>
          <w:tcPr>
            <w:tcW w:w="9924" w:type="dxa"/>
            <w:vAlign w:val="center"/>
          </w:tcPr>
          <w:p w14:paraId="394E3093" w14:textId="472B3009" w:rsidR="005F485A" w:rsidRPr="005F485A" w:rsidRDefault="005F485A" w:rsidP="005F485A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本</w:t>
            </w:r>
            <w:r w:rsidRPr="005F485A"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人</w:t>
            </w:r>
            <w:r w:rsidRPr="005F485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主要从事非线性随机系统、时变系统、滑模控制等研究工作，获得了一些有效的研究方法与最新成果。目前拟在科学出版社出版专著1部（已签订出版合同），所取得的研究成果已发表在 IEEE Transactions on Systems Man Cybernetics-Systems, IEEE Transactions on Neural Networks and Learning Systems, Information Sciences, Neurocomputing等期刊上，发表18篇学术论文，其中SCI论文11篇（他引3</w:t>
            </w:r>
            <w:r w:rsidRPr="005F485A"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57</w:t>
            </w:r>
            <w:r w:rsidRPr="005F485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次且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先后</w:t>
            </w:r>
            <w:r w:rsidRPr="005F485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5篇论文入选ESI高被引论文），EI论文7篇，已授权发明专利</w:t>
            </w:r>
            <w:r w:rsidR="00C123A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4</w:t>
            </w:r>
            <w:r w:rsidRPr="005F485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项。目前主持国家自然科学基金青年基金1项，</w:t>
            </w:r>
            <w:r w:rsidR="004536E9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黑龙江省自然科学基金优秀青年基金1项、</w:t>
            </w:r>
            <w:r w:rsidRPr="005F485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参与了国家自然科学基金面上项目、教育部霍英东基金项目、黑龙江省杰出青年科学基金项目等研究工作，参与获得黑龙江省高等教育教学成果奖一等奖1项。</w:t>
            </w:r>
          </w:p>
          <w:p w14:paraId="2A401E1C" w14:textId="6D60777B" w:rsidR="00346B3E" w:rsidRDefault="005F485A" w:rsidP="0021378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8E3CB5"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作为一名青年教师，积极主动参与到培养方案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及本科生</w:t>
            </w:r>
            <w:r w:rsidRPr="008E3CB5"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教学大纲修订工作，在专业课程设计、实践课程等方面献言献策；</w:t>
            </w: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主动承担专业课教学工作。在研究生培养方面，主动参与研究生每周两次的讨论活动，为学生专业知识的培养提供意见</w:t>
            </w:r>
            <w:r w:rsidR="006879D1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并且</w:t>
            </w:r>
            <w:r w:rsidR="006879D1"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指导硕士研究生</w:t>
            </w:r>
            <w:r w:rsidR="006879D1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毕业1名、在读3名。</w:t>
            </w: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另外一方面，作为黑龙江省</w:t>
            </w:r>
            <w:r w:rsidRPr="008E3CB5"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复杂系统分析与控制协同创新研究中心</w:t>
            </w: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实验室的重点骨干成员，积极承担每年的实验室评估及材料整理工作。在注重学生综合科研能力和实践创新能力</w:t>
            </w:r>
            <w:r w:rsidRPr="008E3CB5"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培养</w:t>
            </w: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的同时，为数学系及数学学科的发展贡献力量。</w:t>
            </w:r>
          </w:p>
          <w:p w14:paraId="096BA83D" w14:textId="77777777" w:rsidR="00213780" w:rsidRDefault="00213780" w:rsidP="0021378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78CFEFAF" w14:textId="77777777" w:rsidR="00346B3E" w:rsidRDefault="00000000">
            <w:pPr>
              <w:adjustRightInd w:val="0"/>
              <w:spacing w:line="320" w:lineRule="atLeast"/>
              <w:ind w:firstLineChars="1935" w:firstLine="464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申请人签字：</w:t>
            </w:r>
          </w:p>
          <w:p w14:paraId="5C2B12C5" w14:textId="77777777" w:rsidR="00346B3E" w:rsidRDefault="00346B3E">
            <w:pPr>
              <w:adjustRightInd w:val="0"/>
              <w:spacing w:line="320" w:lineRule="atLeas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</w:tbl>
    <w:p w14:paraId="5D8D773E" w14:textId="77777777" w:rsidR="00346B3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10</w:t>
      </w:r>
      <w:r>
        <w:rPr>
          <w:rFonts w:ascii="仿宋" w:eastAsia="仿宋" w:hAnsi="仿宋" w:hint="eastAsia"/>
          <w:b/>
          <w:bCs/>
          <w:sz w:val="28"/>
          <w:szCs w:val="28"/>
        </w:rPr>
        <w:t>.所在单位对申报人申报基本条件的审核意见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346B3E" w14:paraId="130F3C0C" w14:textId="77777777">
        <w:trPr>
          <w:cantSplit/>
          <w:trHeight w:val="3394"/>
        </w:trPr>
        <w:tc>
          <w:tcPr>
            <w:tcW w:w="9924" w:type="dxa"/>
          </w:tcPr>
          <w:p w14:paraId="07FD80E8" w14:textId="77777777" w:rsidR="00346B3E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 w14:paraId="2346E76D" w14:textId="77777777" w:rsidR="00346B3E" w:rsidRDefault="00346B3E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228FB57" w14:textId="77777777" w:rsidR="00346B3E" w:rsidRDefault="00346B3E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293F2208" w14:textId="77777777" w:rsidR="00346B3E" w:rsidRDefault="00000000">
            <w:pPr>
              <w:adjustRightInd w:val="0"/>
              <w:spacing w:line="480" w:lineRule="auto"/>
              <w:ind w:firstLineChars="1726" w:firstLine="4142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所在学院党委书记签字：</w:t>
            </w:r>
          </w:p>
          <w:p w14:paraId="76095642" w14:textId="77777777" w:rsidR="00346B3E" w:rsidRDefault="00000000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学院党委公章：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  <w:p w14:paraId="5F3F1B82" w14:textId="77777777" w:rsidR="00346B3E" w:rsidRDefault="00346B3E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</w:p>
        </w:tc>
      </w:tr>
    </w:tbl>
    <w:p w14:paraId="4A7F4877" w14:textId="77777777" w:rsidR="00346B3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11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学位评定分委员会审核意见（包括定量、定性描述和排序）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346B3E" w14:paraId="3CA4DA47" w14:textId="77777777">
        <w:trPr>
          <w:cantSplit/>
          <w:trHeight w:val="5660"/>
        </w:trPr>
        <w:tc>
          <w:tcPr>
            <w:tcW w:w="9924" w:type="dxa"/>
            <w:tcBorders>
              <w:bottom w:val="single" w:sz="4" w:space="0" w:color="auto"/>
            </w:tcBorders>
            <w:vAlign w:val="center"/>
          </w:tcPr>
          <w:p w14:paraId="100BC83D" w14:textId="77777777" w:rsidR="00346B3E" w:rsidRDefault="00346B3E">
            <w:pPr>
              <w:adjustRightInd w:val="0"/>
              <w:spacing w:line="440" w:lineRule="exact"/>
              <w:ind w:firstLineChars="200" w:firstLine="640"/>
              <w:rPr>
                <w:rFonts w:ascii="仿宋" w:eastAsia="仿宋" w:hAnsi="仿宋"/>
                <w:bCs/>
                <w:kern w:val="0"/>
                <w:sz w:val="32"/>
                <w:szCs w:val="32"/>
              </w:rPr>
            </w:pPr>
          </w:p>
          <w:p w14:paraId="2F0D78D2" w14:textId="77777777" w:rsidR="00346B3E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校发〔2022〕55号）及我单位学位评定分委员会制定的《研究生指导教师遴选工作实施细则》进行审核，申报人符合上述文件规定的“申报基本条件”和“申报必备条件”，且近3年未出现校发〔2022〕55号文件中“不接受申报”的情况。</w:t>
            </w:r>
          </w:p>
          <w:p w14:paraId="32E0CDA8" w14:textId="77777777" w:rsidR="00346B3E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.定量、定性描述和排序：</w:t>
            </w:r>
          </w:p>
          <w:p w14:paraId="753E76CD" w14:textId="77777777" w:rsidR="00346B3E" w:rsidRDefault="00346B3E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78608F54" w14:textId="77777777" w:rsidR="00346B3E" w:rsidRDefault="00346B3E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2B678945" w14:textId="77777777" w:rsidR="00346B3E" w:rsidRDefault="00346B3E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3E09EA5E" w14:textId="77777777" w:rsidR="00346B3E" w:rsidRDefault="00346B3E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1D70EADF" w14:textId="77777777" w:rsidR="00346B3E" w:rsidRDefault="00346B3E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0FEF34DF" w14:textId="77777777" w:rsidR="00346B3E" w:rsidRDefault="00000000">
            <w:pPr>
              <w:adjustRightInd w:val="0"/>
              <w:spacing w:line="480" w:lineRule="auto"/>
              <w:ind w:firstLineChars="2020" w:firstLine="4848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/>
                <w:bCs/>
                <w:kern w:val="0"/>
                <w:sz w:val="24"/>
              </w:rPr>
              <w:t>主席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签字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>：</w:t>
            </w:r>
          </w:p>
          <w:p w14:paraId="66CC09E7" w14:textId="77777777" w:rsidR="00346B3E" w:rsidRDefault="00000000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14:paraId="1B56BD32" w14:textId="77777777" w:rsidR="00346B3E" w:rsidRDefault="00000000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校学位</w:t>
      </w:r>
      <w:r>
        <w:rPr>
          <w:rFonts w:ascii="仿宋" w:eastAsia="仿宋" w:hAnsi="仿宋" w:hint="eastAsia"/>
          <w:b/>
          <w:bCs/>
          <w:sz w:val="28"/>
          <w:szCs w:val="28"/>
        </w:rPr>
        <w:t>评定</w:t>
      </w:r>
      <w:r>
        <w:rPr>
          <w:rFonts w:ascii="仿宋" w:eastAsia="仿宋" w:hAnsi="仿宋"/>
          <w:b/>
          <w:bCs/>
          <w:sz w:val="28"/>
          <w:szCs w:val="28"/>
        </w:rPr>
        <w:t>委员会评审结果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346B3E" w14:paraId="31613A16" w14:textId="77777777">
        <w:trPr>
          <w:cantSplit/>
          <w:trHeight w:val="3698"/>
        </w:trPr>
        <w:tc>
          <w:tcPr>
            <w:tcW w:w="9924" w:type="dxa"/>
            <w:vAlign w:val="center"/>
          </w:tcPr>
          <w:p w14:paraId="69A4F41D" w14:textId="77777777" w:rsidR="00346B3E" w:rsidRDefault="00346B3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835EB47" w14:textId="77777777" w:rsidR="00346B3E" w:rsidRDefault="00346B3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478FEE77" w14:textId="77777777" w:rsidR="00346B3E" w:rsidRDefault="00346B3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7BC25D1" w14:textId="77777777" w:rsidR="00346B3E" w:rsidRDefault="00346B3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0803B3EC" w14:textId="77777777" w:rsidR="00346B3E" w:rsidRDefault="00346B3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111A14EB" w14:textId="77777777" w:rsidR="00346B3E" w:rsidRDefault="00346B3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30A126FB" w14:textId="77777777" w:rsidR="00346B3E" w:rsidRDefault="00000000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14:paraId="79FE1BBB" w14:textId="77777777" w:rsidR="00346B3E" w:rsidRDefault="00346B3E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 w:rsidR="00346B3E">
      <w:pgSz w:w="11906" w:h="16838"/>
      <w:pgMar w:top="1440" w:right="1304" w:bottom="1440" w:left="1304" w:header="851" w:footer="992" w:gutter="0"/>
      <w:pgNumType w:start="1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533AB" w14:textId="77777777" w:rsidR="005537BC" w:rsidRDefault="005537BC">
      <w:r>
        <w:separator/>
      </w:r>
    </w:p>
  </w:endnote>
  <w:endnote w:type="continuationSeparator" w:id="0">
    <w:p w14:paraId="557F8159" w14:textId="77777777" w:rsidR="005537BC" w:rsidRDefault="00553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CB309" w14:textId="77777777" w:rsidR="00346B3E" w:rsidRDefault="00000000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59D5070" w14:textId="77777777" w:rsidR="00346B3E" w:rsidRDefault="00346B3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91C46" w14:textId="77777777" w:rsidR="00346B3E" w:rsidRDefault="000000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138E9A93" w14:textId="77777777" w:rsidR="00346B3E" w:rsidRDefault="00346B3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2B759" w14:textId="77777777" w:rsidR="005537BC" w:rsidRDefault="005537BC">
      <w:r>
        <w:separator/>
      </w:r>
    </w:p>
  </w:footnote>
  <w:footnote w:type="continuationSeparator" w:id="0">
    <w:p w14:paraId="7B0CCA01" w14:textId="77777777" w:rsidR="005537BC" w:rsidRDefault="00553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B279B" w14:textId="77777777" w:rsidR="00346B3E" w:rsidRDefault="00346B3E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97F8A"/>
    <w:multiLevelType w:val="multilevel"/>
    <w:tmpl w:val="29E97F8A"/>
    <w:lvl w:ilvl="0">
      <w:start w:val="1"/>
      <w:numFmt w:val="decimal"/>
      <w:pStyle w:val="Cha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41D53D96"/>
    <w:multiLevelType w:val="multilevel"/>
    <w:tmpl w:val="41D53D96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975640235">
    <w:abstractNumId w:val="0"/>
  </w:num>
  <w:num w:numId="2" w16cid:durableId="1876192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Y3YmRhNzU4M2M3MWRjZDU4MGYxMDJhY2UzOGFkYzQifQ=="/>
  </w:docVars>
  <w:rsids>
    <w:rsidRoot w:val="007556ED"/>
    <w:rsid w:val="00000FE1"/>
    <w:rsid w:val="000052F1"/>
    <w:rsid w:val="0001785C"/>
    <w:rsid w:val="00024018"/>
    <w:rsid w:val="000254E6"/>
    <w:rsid w:val="000255AA"/>
    <w:rsid w:val="00025913"/>
    <w:rsid w:val="00027E25"/>
    <w:rsid w:val="000371EF"/>
    <w:rsid w:val="000401B1"/>
    <w:rsid w:val="00042FEF"/>
    <w:rsid w:val="00043FA9"/>
    <w:rsid w:val="0007453D"/>
    <w:rsid w:val="00093727"/>
    <w:rsid w:val="000A457D"/>
    <w:rsid w:val="000C661F"/>
    <w:rsid w:val="000C6ECE"/>
    <w:rsid w:val="000E6236"/>
    <w:rsid w:val="000F21B0"/>
    <w:rsid w:val="000F67C4"/>
    <w:rsid w:val="00100D0E"/>
    <w:rsid w:val="00106A0D"/>
    <w:rsid w:val="00107F28"/>
    <w:rsid w:val="00110583"/>
    <w:rsid w:val="001122E1"/>
    <w:rsid w:val="00120C9B"/>
    <w:rsid w:val="00123387"/>
    <w:rsid w:val="00135CB4"/>
    <w:rsid w:val="001414F1"/>
    <w:rsid w:val="00146A3D"/>
    <w:rsid w:val="00151496"/>
    <w:rsid w:val="00152465"/>
    <w:rsid w:val="00152576"/>
    <w:rsid w:val="00153978"/>
    <w:rsid w:val="001543DF"/>
    <w:rsid w:val="001614B2"/>
    <w:rsid w:val="001663BE"/>
    <w:rsid w:val="0017428F"/>
    <w:rsid w:val="00184AB7"/>
    <w:rsid w:val="00185E8F"/>
    <w:rsid w:val="0019078E"/>
    <w:rsid w:val="00192591"/>
    <w:rsid w:val="00195C75"/>
    <w:rsid w:val="0019658E"/>
    <w:rsid w:val="001A50F8"/>
    <w:rsid w:val="001B01D5"/>
    <w:rsid w:val="001B53DB"/>
    <w:rsid w:val="001C1407"/>
    <w:rsid w:val="001C3E59"/>
    <w:rsid w:val="001C50D2"/>
    <w:rsid w:val="001D4B14"/>
    <w:rsid w:val="001D7BF5"/>
    <w:rsid w:val="001F3587"/>
    <w:rsid w:val="001F7EB8"/>
    <w:rsid w:val="002003B2"/>
    <w:rsid w:val="00203599"/>
    <w:rsid w:val="00206483"/>
    <w:rsid w:val="00206858"/>
    <w:rsid w:val="00213780"/>
    <w:rsid w:val="00216B30"/>
    <w:rsid w:val="002178A2"/>
    <w:rsid w:val="00230B05"/>
    <w:rsid w:val="00236297"/>
    <w:rsid w:val="00240E3F"/>
    <w:rsid w:val="00243367"/>
    <w:rsid w:val="00250F1B"/>
    <w:rsid w:val="002544C5"/>
    <w:rsid w:val="002621B0"/>
    <w:rsid w:val="00265E0F"/>
    <w:rsid w:val="002731D1"/>
    <w:rsid w:val="00273510"/>
    <w:rsid w:val="0028505C"/>
    <w:rsid w:val="00293778"/>
    <w:rsid w:val="00294988"/>
    <w:rsid w:val="002A0695"/>
    <w:rsid w:val="002A14FE"/>
    <w:rsid w:val="002A2685"/>
    <w:rsid w:val="002A3622"/>
    <w:rsid w:val="002A4C7C"/>
    <w:rsid w:val="002A5E52"/>
    <w:rsid w:val="002A621E"/>
    <w:rsid w:val="002B077B"/>
    <w:rsid w:val="002B1018"/>
    <w:rsid w:val="002C1A2D"/>
    <w:rsid w:val="002C5A53"/>
    <w:rsid w:val="002D52D5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2658A"/>
    <w:rsid w:val="003345DF"/>
    <w:rsid w:val="00340682"/>
    <w:rsid w:val="00346B3E"/>
    <w:rsid w:val="00352EF8"/>
    <w:rsid w:val="0036378E"/>
    <w:rsid w:val="00365571"/>
    <w:rsid w:val="00370078"/>
    <w:rsid w:val="00370EF5"/>
    <w:rsid w:val="00372E54"/>
    <w:rsid w:val="00375C7A"/>
    <w:rsid w:val="003777D3"/>
    <w:rsid w:val="00381E16"/>
    <w:rsid w:val="003827D2"/>
    <w:rsid w:val="0038551E"/>
    <w:rsid w:val="003870D3"/>
    <w:rsid w:val="00393013"/>
    <w:rsid w:val="00393146"/>
    <w:rsid w:val="00393BD7"/>
    <w:rsid w:val="003A235D"/>
    <w:rsid w:val="003A5E1B"/>
    <w:rsid w:val="003A611E"/>
    <w:rsid w:val="003C2692"/>
    <w:rsid w:val="003E0EA0"/>
    <w:rsid w:val="003F02F1"/>
    <w:rsid w:val="003F2A26"/>
    <w:rsid w:val="003F59C8"/>
    <w:rsid w:val="004005B3"/>
    <w:rsid w:val="00403C88"/>
    <w:rsid w:val="00405107"/>
    <w:rsid w:val="00406A1B"/>
    <w:rsid w:val="00407D2B"/>
    <w:rsid w:val="00411809"/>
    <w:rsid w:val="00415951"/>
    <w:rsid w:val="004217BE"/>
    <w:rsid w:val="00422363"/>
    <w:rsid w:val="004230C7"/>
    <w:rsid w:val="00431DF1"/>
    <w:rsid w:val="00442751"/>
    <w:rsid w:val="00446BF0"/>
    <w:rsid w:val="00450E21"/>
    <w:rsid w:val="004519EF"/>
    <w:rsid w:val="00453638"/>
    <w:rsid w:val="004536E9"/>
    <w:rsid w:val="0045616A"/>
    <w:rsid w:val="00465374"/>
    <w:rsid w:val="00471D46"/>
    <w:rsid w:val="0048185A"/>
    <w:rsid w:val="00493C3A"/>
    <w:rsid w:val="004A6CB9"/>
    <w:rsid w:val="004B17AA"/>
    <w:rsid w:val="004B1865"/>
    <w:rsid w:val="004B605F"/>
    <w:rsid w:val="004B736F"/>
    <w:rsid w:val="004C31BE"/>
    <w:rsid w:val="004C4EBA"/>
    <w:rsid w:val="004F0E81"/>
    <w:rsid w:val="004F6241"/>
    <w:rsid w:val="00511A53"/>
    <w:rsid w:val="005145B3"/>
    <w:rsid w:val="00517852"/>
    <w:rsid w:val="0051795D"/>
    <w:rsid w:val="00522052"/>
    <w:rsid w:val="00522DCE"/>
    <w:rsid w:val="00534696"/>
    <w:rsid w:val="00545056"/>
    <w:rsid w:val="00546EBD"/>
    <w:rsid w:val="00551CEF"/>
    <w:rsid w:val="005537BC"/>
    <w:rsid w:val="005548BF"/>
    <w:rsid w:val="00554957"/>
    <w:rsid w:val="00555C3D"/>
    <w:rsid w:val="00556C0B"/>
    <w:rsid w:val="005616DB"/>
    <w:rsid w:val="00573C1F"/>
    <w:rsid w:val="005831F8"/>
    <w:rsid w:val="0058416E"/>
    <w:rsid w:val="00585D91"/>
    <w:rsid w:val="005D2CBD"/>
    <w:rsid w:val="005D3C0B"/>
    <w:rsid w:val="005D76F0"/>
    <w:rsid w:val="005E060A"/>
    <w:rsid w:val="005E50CD"/>
    <w:rsid w:val="005F15B0"/>
    <w:rsid w:val="005F178B"/>
    <w:rsid w:val="005F38E8"/>
    <w:rsid w:val="005F4097"/>
    <w:rsid w:val="005F485A"/>
    <w:rsid w:val="00616CF2"/>
    <w:rsid w:val="006269B0"/>
    <w:rsid w:val="00643621"/>
    <w:rsid w:val="0064626F"/>
    <w:rsid w:val="00650A0E"/>
    <w:rsid w:val="00653849"/>
    <w:rsid w:val="00664D09"/>
    <w:rsid w:val="00671805"/>
    <w:rsid w:val="00677D76"/>
    <w:rsid w:val="00680C59"/>
    <w:rsid w:val="006879D1"/>
    <w:rsid w:val="00691120"/>
    <w:rsid w:val="006A082D"/>
    <w:rsid w:val="006A2F25"/>
    <w:rsid w:val="006B0470"/>
    <w:rsid w:val="006B1459"/>
    <w:rsid w:val="006B6A89"/>
    <w:rsid w:val="006C6E05"/>
    <w:rsid w:val="006D30B2"/>
    <w:rsid w:val="006D32B7"/>
    <w:rsid w:val="006D5A04"/>
    <w:rsid w:val="006E048F"/>
    <w:rsid w:val="006E0555"/>
    <w:rsid w:val="006F7D38"/>
    <w:rsid w:val="0070124D"/>
    <w:rsid w:val="00702495"/>
    <w:rsid w:val="00703F0D"/>
    <w:rsid w:val="007048A9"/>
    <w:rsid w:val="0070663D"/>
    <w:rsid w:val="007070BC"/>
    <w:rsid w:val="00707714"/>
    <w:rsid w:val="00711F71"/>
    <w:rsid w:val="00712D6E"/>
    <w:rsid w:val="00733A86"/>
    <w:rsid w:val="007375A3"/>
    <w:rsid w:val="00737DA8"/>
    <w:rsid w:val="007400F1"/>
    <w:rsid w:val="00743E23"/>
    <w:rsid w:val="007556ED"/>
    <w:rsid w:val="00757236"/>
    <w:rsid w:val="007613AD"/>
    <w:rsid w:val="0076199F"/>
    <w:rsid w:val="00762B0F"/>
    <w:rsid w:val="00764846"/>
    <w:rsid w:val="00772EFE"/>
    <w:rsid w:val="00777309"/>
    <w:rsid w:val="0078597F"/>
    <w:rsid w:val="007A1A07"/>
    <w:rsid w:val="007B0576"/>
    <w:rsid w:val="007B1ACB"/>
    <w:rsid w:val="007B483A"/>
    <w:rsid w:val="007B5822"/>
    <w:rsid w:val="007C47F9"/>
    <w:rsid w:val="007C4D11"/>
    <w:rsid w:val="007C6EF1"/>
    <w:rsid w:val="007D689A"/>
    <w:rsid w:val="007E3A57"/>
    <w:rsid w:val="007F50DB"/>
    <w:rsid w:val="007F50E9"/>
    <w:rsid w:val="007F71B1"/>
    <w:rsid w:val="007F7DC8"/>
    <w:rsid w:val="00804A03"/>
    <w:rsid w:val="00806D9D"/>
    <w:rsid w:val="00810AC6"/>
    <w:rsid w:val="00811762"/>
    <w:rsid w:val="0081646D"/>
    <w:rsid w:val="0083752E"/>
    <w:rsid w:val="00852126"/>
    <w:rsid w:val="00874CE2"/>
    <w:rsid w:val="00876614"/>
    <w:rsid w:val="00880572"/>
    <w:rsid w:val="00895436"/>
    <w:rsid w:val="00895FCA"/>
    <w:rsid w:val="008A7CAD"/>
    <w:rsid w:val="008C3AF0"/>
    <w:rsid w:val="008C69FB"/>
    <w:rsid w:val="008D4617"/>
    <w:rsid w:val="008E1B17"/>
    <w:rsid w:val="008E1ECB"/>
    <w:rsid w:val="008E30E6"/>
    <w:rsid w:val="008E3139"/>
    <w:rsid w:val="008F09B4"/>
    <w:rsid w:val="008F1260"/>
    <w:rsid w:val="008F3887"/>
    <w:rsid w:val="00901B10"/>
    <w:rsid w:val="00905E53"/>
    <w:rsid w:val="0091272D"/>
    <w:rsid w:val="009132F2"/>
    <w:rsid w:val="00915930"/>
    <w:rsid w:val="0092426D"/>
    <w:rsid w:val="009301C4"/>
    <w:rsid w:val="00932133"/>
    <w:rsid w:val="00933AA0"/>
    <w:rsid w:val="00936DEF"/>
    <w:rsid w:val="00942A60"/>
    <w:rsid w:val="00944CC7"/>
    <w:rsid w:val="009610B5"/>
    <w:rsid w:val="00961452"/>
    <w:rsid w:val="00964F25"/>
    <w:rsid w:val="00971F56"/>
    <w:rsid w:val="0097247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B0E9C"/>
    <w:rsid w:val="009C0027"/>
    <w:rsid w:val="009C2562"/>
    <w:rsid w:val="009C2949"/>
    <w:rsid w:val="009C5442"/>
    <w:rsid w:val="009D014A"/>
    <w:rsid w:val="009D69DD"/>
    <w:rsid w:val="009E094E"/>
    <w:rsid w:val="009E1720"/>
    <w:rsid w:val="009E3DD9"/>
    <w:rsid w:val="009F25C6"/>
    <w:rsid w:val="009F7CB8"/>
    <w:rsid w:val="00A032AA"/>
    <w:rsid w:val="00A06048"/>
    <w:rsid w:val="00A10C3E"/>
    <w:rsid w:val="00A1223C"/>
    <w:rsid w:val="00A14FAD"/>
    <w:rsid w:val="00A15221"/>
    <w:rsid w:val="00A32630"/>
    <w:rsid w:val="00A3303C"/>
    <w:rsid w:val="00A35E94"/>
    <w:rsid w:val="00A41D2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5664"/>
    <w:rsid w:val="00A7783B"/>
    <w:rsid w:val="00A82C79"/>
    <w:rsid w:val="00A86759"/>
    <w:rsid w:val="00A87059"/>
    <w:rsid w:val="00A929A9"/>
    <w:rsid w:val="00AA572A"/>
    <w:rsid w:val="00AA648D"/>
    <w:rsid w:val="00AB0F17"/>
    <w:rsid w:val="00AC6A40"/>
    <w:rsid w:val="00AD73F9"/>
    <w:rsid w:val="00AD7B10"/>
    <w:rsid w:val="00AE1DB4"/>
    <w:rsid w:val="00AE61C3"/>
    <w:rsid w:val="00AE6843"/>
    <w:rsid w:val="00AF0142"/>
    <w:rsid w:val="00AF5E5A"/>
    <w:rsid w:val="00B04008"/>
    <w:rsid w:val="00B06430"/>
    <w:rsid w:val="00B138FE"/>
    <w:rsid w:val="00B13930"/>
    <w:rsid w:val="00B143D2"/>
    <w:rsid w:val="00B26184"/>
    <w:rsid w:val="00B31F74"/>
    <w:rsid w:val="00B33120"/>
    <w:rsid w:val="00B366DD"/>
    <w:rsid w:val="00B44304"/>
    <w:rsid w:val="00B5139F"/>
    <w:rsid w:val="00B53B8C"/>
    <w:rsid w:val="00B54459"/>
    <w:rsid w:val="00B5588C"/>
    <w:rsid w:val="00B67D92"/>
    <w:rsid w:val="00B70FAB"/>
    <w:rsid w:val="00B74453"/>
    <w:rsid w:val="00B759F9"/>
    <w:rsid w:val="00B76CC4"/>
    <w:rsid w:val="00B847E6"/>
    <w:rsid w:val="00B910CB"/>
    <w:rsid w:val="00B92691"/>
    <w:rsid w:val="00BA1C2C"/>
    <w:rsid w:val="00BA2CC1"/>
    <w:rsid w:val="00BB4439"/>
    <w:rsid w:val="00BB44C2"/>
    <w:rsid w:val="00BC1716"/>
    <w:rsid w:val="00BC3D14"/>
    <w:rsid w:val="00BC56C6"/>
    <w:rsid w:val="00BD32A0"/>
    <w:rsid w:val="00BD7B8F"/>
    <w:rsid w:val="00C00470"/>
    <w:rsid w:val="00C07473"/>
    <w:rsid w:val="00C1020E"/>
    <w:rsid w:val="00C123A2"/>
    <w:rsid w:val="00C14D2C"/>
    <w:rsid w:val="00C16159"/>
    <w:rsid w:val="00C227B0"/>
    <w:rsid w:val="00C376DB"/>
    <w:rsid w:val="00C378E2"/>
    <w:rsid w:val="00C4142F"/>
    <w:rsid w:val="00C45ACA"/>
    <w:rsid w:val="00C45D2C"/>
    <w:rsid w:val="00C45D49"/>
    <w:rsid w:val="00C467AD"/>
    <w:rsid w:val="00C54969"/>
    <w:rsid w:val="00C57213"/>
    <w:rsid w:val="00C63BA7"/>
    <w:rsid w:val="00C710CE"/>
    <w:rsid w:val="00C72CFD"/>
    <w:rsid w:val="00C76CF1"/>
    <w:rsid w:val="00C8281B"/>
    <w:rsid w:val="00C84A10"/>
    <w:rsid w:val="00C86A7F"/>
    <w:rsid w:val="00C87DC3"/>
    <w:rsid w:val="00C9050B"/>
    <w:rsid w:val="00C91A53"/>
    <w:rsid w:val="00CA3ABB"/>
    <w:rsid w:val="00CA3FFA"/>
    <w:rsid w:val="00CB12F7"/>
    <w:rsid w:val="00CB535F"/>
    <w:rsid w:val="00CB7EB1"/>
    <w:rsid w:val="00CC129B"/>
    <w:rsid w:val="00CD4BF4"/>
    <w:rsid w:val="00CE4B7A"/>
    <w:rsid w:val="00CE7F0A"/>
    <w:rsid w:val="00CF3913"/>
    <w:rsid w:val="00CF5E01"/>
    <w:rsid w:val="00CF657C"/>
    <w:rsid w:val="00CF6623"/>
    <w:rsid w:val="00CF6768"/>
    <w:rsid w:val="00D00426"/>
    <w:rsid w:val="00D03E14"/>
    <w:rsid w:val="00D049B0"/>
    <w:rsid w:val="00D1140A"/>
    <w:rsid w:val="00D121DB"/>
    <w:rsid w:val="00D135A1"/>
    <w:rsid w:val="00D168AF"/>
    <w:rsid w:val="00D21477"/>
    <w:rsid w:val="00D22317"/>
    <w:rsid w:val="00D26C3E"/>
    <w:rsid w:val="00D26D0F"/>
    <w:rsid w:val="00D30A46"/>
    <w:rsid w:val="00D34F1A"/>
    <w:rsid w:val="00D3630A"/>
    <w:rsid w:val="00D37090"/>
    <w:rsid w:val="00D418CE"/>
    <w:rsid w:val="00D42FB2"/>
    <w:rsid w:val="00D50BEB"/>
    <w:rsid w:val="00D512B5"/>
    <w:rsid w:val="00D56B1B"/>
    <w:rsid w:val="00D65779"/>
    <w:rsid w:val="00D66C52"/>
    <w:rsid w:val="00D73551"/>
    <w:rsid w:val="00D7357C"/>
    <w:rsid w:val="00D820BD"/>
    <w:rsid w:val="00D8726E"/>
    <w:rsid w:val="00D943BC"/>
    <w:rsid w:val="00D94CE5"/>
    <w:rsid w:val="00D96013"/>
    <w:rsid w:val="00DA11FC"/>
    <w:rsid w:val="00DA23F1"/>
    <w:rsid w:val="00DA28E3"/>
    <w:rsid w:val="00DA65C0"/>
    <w:rsid w:val="00DA698F"/>
    <w:rsid w:val="00DB1FB0"/>
    <w:rsid w:val="00DC5A07"/>
    <w:rsid w:val="00DC7DD5"/>
    <w:rsid w:val="00DD0D76"/>
    <w:rsid w:val="00DD48F5"/>
    <w:rsid w:val="00DD7AD9"/>
    <w:rsid w:val="00DE2CAD"/>
    <w:rsid w:val="00DF4D35"/>
    <w:rsid w:val="00E027D7"/>
    <w:rsid w:val="00E02A45"/>
    <w:rsid w:val="00E03761"/>
    <w:rsid w:val="00E114B0"/>
    <w:rsid w:val="00E13113"/>
    <w:rsid w:val="00E14D0C"/>
    <w:rsid w:val="00E169BC"/>
    <w:rsid w:val="00E203DD"/>
    <w:rsid w:val="00E23B3E"/>
    <w:rsid w:val="00E30A70"/>
    <w:rsid w:val="00E405C6"/>
    <w:rsid w:val="00E43BDA"/>
    <w:rsid w:val="00E45354"/>
    <w:rsid w:val="00E455BC"/>
    <w:rsid w:val="00E5508C"/>
    <w:rsid w:val="00E57FAD"/>
    <w:rsid w:val="00E62B80"/>
    <w:rsid w:val="00E62E44"/>
    <w:rsid w:val="00E757BF"/>
    <w:rsid w:val="00E77814"/>
    <w:rsid w:val="00E77F77"/>
    <w:rsid w:val="00E82658"/>
    <w:rsid w:val="00E9397C"/>
    <w:rsid w:val="00E97120"/>
    <w:rsid w:val="00E977EE"/>
    <w:rsid w:val="00EA3B2F"/>
    <w:rsid w:val="00EA4E15"/>
    <w:rsid w:val="00EA53B1"/>
    <w:rsid w:val="00EB5E91"/>
    <w:rsid w:val="00EB6225"/>
    <w:rsid w:val="00EC3F19"/>
    <w:rsid w:val="00EC7B8B"/>
    <w:rsid w:val="00EC7F37"/>
    <w:rsid w:val="00ED1014"/>
    <w:rsid w:val="00EE5D02"/>
    <w:rsid w:val="00EE64C3"/>
    <w:rsid w:val="00EF03A5"/>
    <w:rsid w:val="00EF7A7D"/>
    <w:rsid w:val="00F037A3"/>
    <w:rsid w:val="00F07D88"/>
    <w:rsid w:val="00F21334"/>
    <w:rsid w:val="00F310FE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380B"/>
    <w:rsid w:val="00F80608"/>
    <w:rsid w:val="00F809E2"/>
    <w:rsid w:val="00F858C1"/>
    <w:rsid w:val="00F868A3"/>
    <w:rsid w:val="00F87B80"/>
    <w:rsid w:val="00F87EA4"/>
    <w:rsid w:val="00F93D75"/>
    <w:rsid w:val="00F94981"/>
    <w:rsid w:val="00FA4CD3"/>
    <w:rsid w:val="00FB21F3"/>
    <w:rsid w:val="00FB2E26"/>
    <w:rsid w:val="00FB4BA2"/>
    <w:rsid w:val="00FB646F"/>
    <w:rsid w:val="00FB6664"/>
    <w:rsid w:val="00FC4F21"/>
    <w:rsid w:val="00FD1ACF"/>
    <w:rsid w:val="00FD2A0B"/>
    <w:rsid w:val="00FD3849"/>
    <w:rsid w:val="00FD3C32"/>
    <w:rsid w:val="00FD79BF"/>
    <w:rsid w:val="00FD7DC1"/>
    <w:rsid w:val="00FE1080"/>
    <w:rsid w:val="00FE5451"/>
    <w:rsid w:val="00FE6684"/>
    <w:rsid w:val="00FE6FCD"/>
    <w:rsid w:val="00FF2037"/>
    <w:rsid w:val="00FF3169"/>
    <w:rsid w:val="00FF43CE"/>
    <w:rsid w:val="1DC02B57"/>
    <w:rsid w:val="25702528"/>
    <w:rsid w:val="445F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03E0C9"/>
  <w15:docId w15:val="{B52BC5B3-85A9-49DE-888F-52ADEA67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spacing w:line="480" w:lineRule="atLeast"/>
    </w:pPr>
    <w:rPr>
      <w:rFonts w:ascii="仿宋_GB2312" w:eastAsia="仿宋_GB2312" w:hint="eastAsia"/>
      <w:kern w:val="0"/>
      <w:sz w:val="28"/>
      <w:szCs w:val="28"/>
    </w:rPr>
  </w:style>
  <w:style w:type="paragraph" w:styleId="a4">
    <w:name w:val="Plain Text"/>
    <w:basedOn w:val="a"/>
    <w:rPr>
      <w:rFonts w:ascii="宋体" w:hAnsi="Courier New" w:cs="Courier New"/>
      <w:szCs w:val="21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Char">
    <w:name w:val="Char"/>
    <w:basedOn w:val="a"/>
    <w:qFormat/>
    <w:pPr>
      <w:numPr>
        <w:numId w:val="1"/>
      </w:numPr>
    </w:pPr>
    <w:rPr>
      <w:sz w:val="24"/>
    </w:rPr>
  </w:style>
  <w:style w:type="paragraph" w:customStyle="1" w:styleId="af">
    <w:name w:val="标准"/>
    <w:basedOn w:val="a"/>
    <w:qFormat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smblacktext1">
    <w:name w:val="smblacktext1"/>
    <w:qFormat/>
    <w:rPr>
      <w:rFonts w:ascii="Arial" w:hAnsi="Arial" w:cs="Arial" w:hint="default"/>
      <w:color w:val="000000"/>
      <w:sz w:val="17"/>
      <w:szCs w:val="17"/>
    </w:rPr>
  </w:style>
  <w:style w:type="character" w:customStyle="1" w:styleId="medblacktext1">
    <w:name w:val="medblacktext1"/>
    <w:rPr>
      <w:rFonts w:ascii="Arial" w:hAnsi="Arial" w:cs="Arial" w:hint="default"/>
      <w:color w:val="000000"/>
      <w:sz w:val="18"/>
      <w:szCs w:val="18"/>
    </w:rPr>
  </w:style>
  <w:style w:type="paragraph" w:customStyle="1" w:styleId="Char1">
    <w:name w:val="Char1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datatitle">
    <w:name w:val="datatitle"/>
    <w:basedOn w:val="a0"/>
    <w:qFormat/>
  </w:style>
  <w:style w:type="character" w:customStyle="1" w:styleId="a8">
    <w:name w:val="页脚 字符"/>
    <w:link w:val="a7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7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8</Pages>
  <Words>645</Words>
  <Characters>3680</Characters>
  <Application>Microsoft Office Word</Application>
  <DocSecurity>0</DocSecurity>
  <Lines>30</Lines>
  <Paragraphs>8</Paragraphs>
  <ScaleCrop>false</ScaleCrop>
  <Company>HRBEU</Company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creator>Luping</dc:creator>
  <cp:lastModifiedBy>hongxuzang2022@163.com</cp:lastModifiedBy>
  <cp:revision>71</cp:revision>
  <cp:lastPrinted>2021-05-14T02:02:00Z</cp:lastPrinted>
  <dcterms:created xsi:type="dcterms:W3CDTF">2021-05-14T02:08:00Z</dcterms:created>
  <dcterms:modified xsi:type="dcterms:W3CDTF">2024-05-23T00:42:00Z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C1D036EF9008468E83366F617500484C</vt:lpwstr>
  </property>
</Properties>
</file>