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312" w:lineRule="atLeast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附件</w:t>
      </w:r>
      <w:r>
        <w:rPr>
          <w:rFonts w:ascii="楷体_GB2312" w:eastAsia="楷体_GB2312"/>
          <w:sz w:val="28"/>
          <w:szCs w:val="28"/>
        </w:rPr>
        <w:t>3</w:t>
      </w:r>
    </w:p>
    <w:p>
      <w:pPr>
        <w:adjustRightInd w:val="0"/>
        <w:spacing w:line="312" w:lineRule="atLeast"/>
        <w:rPr>
          <w:rFonts w:ascii="楷体_GB2312" w:eastAsia="楷体_GB2312"/>
          <w:sz w:val="24"/>
          <w:u w:val="single"/>
        </w:rPr>
      </w:pPr>
    </w:p>
    <w:p>
      <w:pPr>
        <w:adjustRightInd w:val="0"/>
        <w:spacing w:line="312" w:lineRule="atLeast"/>
        <w:rPr>
          <w:rFonts w:ascii="楷体_GB2312" w:eastAsia="楷体_GB2312"/>
          <w:sz w:val="24"/>
          <w:u w:val="single"/>
        </w:rPr>
      </w:pPr>
    </w:p>
    <w:p>
      <w:pPr>
        <w:adjustRightInd w:val="0"/>
        <w:spacing w:line="800" w:lineRule="atLeast"/>
        <w:jc w:val="center"/>
        <w:rPr>
          <w:rFonts w:eastAsia="华文中宋"/>
          <w:b/>
          <w:sz w:val="60"/>
          <w:szCs w:val="60"/>
        </w:rPr>
      </w:pPr>
      <w:r>
        <w:rPr>
          <w:rFonts w:hAnsi="华文中宋" w:eastAsia="华文中宋"/>
          <w:b/>
          <w:sz w:val="60"/>
          <w:szCs w:val="60"/>
        </w:rPr>
        <w:t>哈尔滨理工大学</w:t>
      </w:r>
    </w:p>
    <w:p>
      <w:pPr>
        <w:adjustRightInd w:val="0"/>
        <w:spacing w:line="800" w:lineRule="atLeast"/>
        <w:jc w:val="center"/>
        <w:rPr>
          <w:rFonts w:eastAsia="华文中宋"/>
          <w:b/>
          <w:sz w:val="52"/>
          <w:szCs w:val="20"/>
        </w:rPr>
      </w:pPr>
      <w:bookmarkStart w:id="0" w:name="_Hlk71537112"/>
      <w:r>
        <w:rPr>
          <w:rFonts w:hAnsi="华文中宋" w:eastAsia="华文中宋"/>
          <w:b/>
          <w:sz w:val="52"/>
        </w:rPr>
        <w:t>研究生</w:t>
      </w:r>
      <w:r>
        <w:rPr>
          <w:rFonts w:hint="eastAsia" w:hAnsi="华文中宋" w:eastAsia="华文中宋"/>
          <w:b/>
          <w:sz w:val="52"/>
        </w:rPr>
        <w:t>专职</w:t>
      </w:r>
      <w:r>
        <w:rPr>
          <w:rFonts w:hAnsi="华文中宋" w:eastAsia="华文中宋"/>
          <w:b/>
          <w:sz w:val="52"/>
        </w:rPr>
        <w:t>指导教师</w:t>
      </w:r>
      <w:r>
        <w:rPr>
          <w:rFonts w:hint="eastAsia" w:hAnsi="华文中宋" w:eastAsia="华文中宋"/>
          <w:b/>
          <w:sz w:val="52"/>
        </w:rPr>
        <w:t>资格</w:t>
      </w:r>
      <w:r>
        <w:rPr>
          <w:rFonts w:hAnsi="华文中宋" w:eastAsia="华文中宋"/>
          <w:b/>
          <w:sz w:val="52"/>
        </w:rPr>
        <w:t>申请表</w:t>
      </w:r>
    </w:p>
    <w:bookmarkEnd w:id="0"/>
    <w:p>
      <w:pPr>
        <w:adjustRightInd w:val="0"/>
        <w:spacing w:line="800" w:lineRule="exact"/>
        <w:ind w:left="1550" w:leftChars="738" w:firstLine="10"/>
        <w:rPr>
          <w:rFonts w:eastAsia="仿宋_GB2312"/>
          <w:spacing w:val="900"/>
          <w:kern w:val="0"/>
          <w:sz w:val="30"/>
          <w:szCs w:val="30"/>
        </w:rPr>
      </w:pPr>
    </w:p>
    <w:tbl>
      <w:tblPr>
        <w:tblStyle w:val="9"/>
        <w:tblpPr w:leftFromText="180" w:rightFromText="180" w:vertAnchor="text" w:horzAnchor="margin" w:tblpXSpec="center" w:tblpY="507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4"/>
        <w:gridCol w:w="1843"/>
        <w:gridCol w:w="1451"/>
        <w:gridCol w:w="230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3437" w:type="dxa"/>
            <w:gridSpan w:val="2"/>
            <w:shd w:val="clear" w:color="auto" w:fill="auto"/>
            <w:vAlign w:val="center"/>
          </w:tcPr>
          <w:p>
            <w:pPr>
              <w:adjustRightInd w:val="0"/>
              <w:spacing w:line="360" w:lineRule="auto"/>
              <w:jc w:val="left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hint="eastAsia" w:ascii="宋体" w:hAnsi="宋体"/>
                <w:b/>
                <w:bCs/>
                <w:spacing w:val="136"/>
                <w:kern w:val="0"/>
                <w:sz w:val="36"/>
                <w:szCs w:val="36"/>
                <w:fitText w:val="2888" w:id="-1789169664"/>
              </w:rPr>
              <w:t>申请人</w:t>
            </w:r>
            <w:r>
              <w:rPr>
                <w:rFonts w:ascii="宋体" w:hAnsi="宋体"/>
                <w:b/>
                <w:bCs/>
                <w:spacing w:val="136"/>
                <w:kern w:val="0"/>
                <w:sz w:val="36"/>
                <w:szCs w:val="36"/>
                <w:fitText w:val="2888" w:id="-1789169664"/>
              </w:rPr>
              <w:t>姓</w:t>
            </w:r>
            <w:r>
              <w:rPr>
                <w:rFonts w:ascii="宋体" w:hAnsi="宋体"/>
                <w:b/>
                <w:bCs/>
                <w:spacing w:val="0"/>
                <w:kern w:val="0"/>
                <w:sz w:val="36"/>
                <w:szCs w:val="36"/>
                <w:fitText w:val="2888" w:id="-1789169664"/>
              </w:rPr>
              <w:t>名</w:t>
            </w:r>
          </w:p>
        </w:tc>
        <w:tc>
          <w:tcPr>
            <w:tcW w:w="3752" w:type="dxa"/>
            <w:gridSpan w:val="2"/>
            <w:shd w:val="clear" w:color="auto" w:fill="auto"/>
            <w:vAlign w:val="center"/>
          </w:tcPr>
          <w:p>
            <w:pPr>
              <w:adjustRightInd w:val="0"/>
              <w:spacing w:line="360" w:lineRule="auto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ascii="宋体" w:hAnsi="宋体"/>
                <w:b/>
                <w:bCs/>
                <w:sz w:val="36"/>
                <w:szCs w:val="36"/>
                <w:u w:val="single"/>
              </w:rPr>
              <w:t xml:space="preserve">       </w:t>
            </w:r>
            <w:r>
              <w:rPr>
                <w:rFonts w:hint="eastAsia" w:ascii="宋体" w:hAnsi="宋体"/>
                <w:b/>
                <w:bCs/>
                <w:sz w:val="36"/>
                <w:szCs w:val="36"/>
                <w:u w:val="single"/>
                <w:lang w:val="en-US" w:eastAsia="zh-CN"/>
              </w:rPr>
              <w:t>刘淼</w:t>
            </w:r>
            <w:r>
              <w:rPr>
                <w:rFonts w:ascii="宋体" w:hAnsi="宋体"/>
                <w:b/>
                <w:bCs/>
                <w:sz w:val="36"/>
                <w:szCs w:val="36"/>
                <w:u w:val="single"/>
              </w:rPr>
              <w:t xml:space="preserve">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3437" w:type="dxa"/>
            <w:gridSpan w:val="2"/>
            <w:shd w:val="clear" w:color="auto" w:fill="auto"/>
            <w:vAlign w:val="center"/>
          </w:tcPr>
          <w:p>
            <w:pPr>
              <w:adjustRightInd w:val="0"/>
              <w:spacing w:line="360" w:lineRule="auto"/>
              <w:jc w:val="left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ascii="宋体" w:hAnsi="宋体"/>
                <w:b/>
                <w:bCs/>
                <w:spacing w:val="241"/>
                <w:kern w:val="0"/>
                <w:sz w:val="36"/>
                <w:szCs w:val="36"/>
                <w:fitText w:val="2888" w:id="-1789169663"/>
              </w:rPr>
              <w:t>所在单</w:t>
            </w:r>
            <w:r>
              <w:rPr>
                <w:rFonts w:ascii="宋体" w:hAnsi="宋体"/>
                <w:b/>
                <w:bCs/>
                <w:spacing w:val="1"/>
                <w:kern w:val="0"/>
                <w:sz w:val="36"/>
                <w:szCs w:val="36"/>
                <w:fitText w:val="2888" w:id="-1789169663"/>
              </w:rPr>
              <w:t>位</w:t>
            </w:r>
          </w:p>
        </w:tc>
        <w:tc>
          <w:tcPr>
            <w:tcW w:w="3752" w:type="dxa"/>
            <w:gridSpan w:val="2"/>
            <w:shd w:val="clear" w:color="auto" w:fill="auto"/>
            <w:vAlign w:val="center"/>
          </w:tcPr>
          <w:p>
            <w:pPr>
              <w:adjustRightInd w:val="0"/>
              <w:spacing w:line="360" w:lineRule="auto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ascii="宋体" w:hAnsi="宋体"/>
                <w:b/>
                <w:bCs/>
                <w:sz w:val="36"/>
                <w:szCs w:val="36"/>
                <w:u w:val="single"/>
              </w:rPr>
              <w:t xml:space="preserve">   </w:t>
            </w:r>
            <w:r>
              <w:rPr>
                <w:rFonts w:hint="eastAsia" w:ascii="宋体" w:hAnsi="宋体"/>
                <w:b/>
                <w:bCs/>
                <w:sz w:val="36"/>
                <w:szCs w:val="36"/>
                <w:u w:val="single"/>
                <w:lang w:val="en-US" w:eastAsia="zh-CN"/>
              </w:rPr>
              <w:t>哈尔滨理工大学</w:t>
            </w:r>
            <w:r>
              <w:rPr>
                <w:rFonts w:ascii="宋体" w:hAnsi="宋体"/>
                <w:b/>
                <w:bCs/>
                <w:sz w:val="36"/>
                <w:szCs w:val="36"/>
                <w:u w:val="single"/>
              </w:rPr>
              <w:t xml:space="preserve">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3437" w:type="dxa"/>
            <w:gridSpan w:val="2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pacing w:line="360" w:lineRule="auto"/>
              <w:jc w:val="left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hint="eastAsia" w:ascii="宋体" w:hAnsi="宋体"/>
                <w:b/>
                <w:bCs/>
                <w:spacing w:val="241"/>
                <w:kern w:val="0"/>
                <w:sz w:val="36"/>
                <w:szCs w:val="36"/>
                <w:fitText w:val="2888" w:id="-1789169662"/>
              </w:rPr>
              <w:t>申报层</w:t>
            </w:r>
            <w:r>
              <w:rPr>
                <w:rFonts w:hint="eastAsia" w:ascii="宋体" w:hAnsi="宋体"/>
                <w:b/>
                <w:bCs/>
                <w:spacing w:val="1"/>
                <w:kern w:val="0"/>
                <w:sz w:val="36"/>
                <w:szCs w:val="36"/>
                <w:fitText w:val="2888" w:id="-1789169662"/>
              </w:rPr>
              <w:t>次</w:t>
            </w:r>
          </w:p>
        </w:tc>
        <w:tc>
          <w:tcPr>
            <w:tcW w:w="3752" w:type="dxa"/>
            <w:gridSpan w:val="2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pacing w:line="360" w:lineRule="auto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ascii="宋体" w:hAnsi="宋体"/>
                <w:b/>
                <w:bCs/>
                <w:sz w:val="36"/>
                <w:szCs w:val="36"/>
                <w:u w:val="single"/>
              </w:rPr>
              <w:t xml:space="preserve">  □</w:t>
            </w:r>
            <w:r>
              <w:rPr>
                <w:rFonts w:hint="eastAsia" w:ascii="宋体" w:hAnsi="宋体"/>
                <w:b/>
                <w:bCs/>
                <w:sz w:val="36"/>
                <w:szCs w:val="36"/>
                <w:u w:val="single"/>
              </w:rPr>
              <w:t>博导</w:t>
            </w:r>
            <w:r>
              <w:rPr>
                <w:rFonts w:ascii="宋体" w:hAnsi="宋体"/>
                <w:b/>
                <w:bCs/>
                <w:sz w:val="36"/>
                <w:szCs w:val="36"/>
                <w:u w:val="single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sz w:val="36"/>
                <w:szCs w:val="36"/>
                <w:u w:val="single"/>
                <w:lang w:eastAsia="zh-CN"/>
              </w:rPr>
              <w:t>☑</w:t>
            </w:r>
            <w:r>
              <w:rPr>
                <w:rFonts w:hint="eastAsia" w:ascii="宋体" w:hAnsi="宋体"/>
                <w:b/>
                <w:bCs/>
                <w:sz w:val="36"/>
                <w:szCs w:val="36"/>
                <w:u w:val="single"/>
              </w:rPr>
              <w:t xml:space="preserve">硕导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34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30"/>
                <w:szCs w:val="30"/>
              </w:rPr>
              <w:t>学术学位导师</w:t>
            </w:r>
          </w:p>
        </w:tc>
        <w:tc>
          <w:tcPr>
            <w:tcW w:w="37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30"/>
                <w:szCs w:val="30"/>
              </w:rPr>
              <w:t>专业学位导师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pacing w:line="360" w:lineRule="exact"/>
              <w:jc w:val="center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30"/>
                <w:szCs w:val="30"/>
              </w:rPr>
              <w:t>申报一级学科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b/>
                <w:bCs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30"/>
                <w:szCs w:val="30"/>
                <w:lang w:val="en-US" w:eastAsia="zh-CN"/>
              </w:rPr>
              <w:t>物理学</w:t>
            </w:r>
          </w:p>
        </w:tc>
        <w:tc>
          <w:tcPr>
            <w:tcW w:w="1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宋体"/>
                <w:b/>
                <w:bCs/>
                <w:sz w:val="30"/>
                <w:szCs w:val="30"/>
              </w:rPr>
              <w:t>申报专业学位类别</w:t>
            </w:r>
          </w:p>
        </w:tc>
        <w:tc>
          <w:tcPr>
            <w:tcW w:w="23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pacing w:line="360" w:lineRule="exact"/>
              <w:jc w:val="center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hint="eastAsia" w:ascii="宋体" w:hAnsi="宋体"/>
                <w:b/>
                <w:bCs/>
                <w:sz w:val="30"/>
                <w:szCs w:val="30"/>
              </w:rPr>
              <w:t>申报学科方向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b/>
                <w:bCs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30"/>
                <w:szCs w:val="30"/>
                <w:lang w:val="en-US" w:eastAsia="zh-CN"/>
              </w:rPr>
              <w:t>声光调控技术</w:t>
            </w:r>
          </w:p>
        </w:tc>
        <w:tc>
          <w:tcPr>
            <w:tcW w:w="1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宋体"/>
                <w:b/>
                <w:bCs/>
                <w:sz w:val="30"/>
                <w:szCs w:val="30"/>
              </w:rPr>
              <w:t>申报专业学位领域</w:t>
            </w:r>
          </w:p>
        </w:tc>
        <w:tc>
          <w:tcPr>
            <w:tcW w:w="23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30"/>
                <w:szCs w:val="30"/>
              </w:rPr>
            </w:pPr>
          </w:p>
        </w:tc>
      </w:tr>
    </w:tbl>
    <w:p>
      <w:pPr>
        <w:adjustRightInd w:val="0"/>
        <w:spacing w:line="360" w:lineRule="auto"/>
        <w:ind w:left="1550" w:leftChars="738" w:firstLine="11"/>
        <w:rPr>
          <w:rFonts w:ascii="宋体" w:hAnsi="宋体"/>
          <w:b/>
          <w:bCs/>
          <w:sz w:val="36"/>
          <w:szCs w:val="36"/>
        </w:rPr>
      </w:pPr>
    </w:p>
    <w:p>
      <w:pPr>
        <w:adjustRightInd w:val="0"/>
        <w:spacing w:line="360" w:lineRule="auto"/>
        <w:ind w:left="1550" w:leftChars="738" w:firstLine="11"/>
        <w:rPr>
          <w:rFonts w:ascii="宋体" w:hAnsi="宋体"/>
          <w:b/>
          <w:bCs/>
          <w:sz w:val="36"/>
          <w:szCs w:val="36"/>
          <w:u w:val="single"/>
        </w:rPr>
      </w:pPr>
    </w:p>
    <w:p>
      <w:pPr>
        <w:adjustRightInd w:val="0"/>
        <w:spacing w:line="360" w:lineRule="auto"/>
        <w:ind w:left="1550" w:leftChars="738" w:firstLine="11"/>
        <w:rPr>
          <w:rFonts w:ascii="宋体" w:hAnsi="宋体"/>
          <w:b/>
          <w:bCs/>
          <w:spacing w:val="240"/>
          <w:kern w:val="0"/>
          <w:sz w:val="36"/>
          <w:szCs w:val="36"/>
        </w:rPr>
      </w:pPr>
    </w:p>
    <w:p>
      <w:pPr>
        <w:adjustRightInd w:val="0"/>
        <w:spacing w:line="360" w:lineRule="auto"/>
        <w:ind w:left="1550" w:leftChars="738" w:firstLine="11"/>
        <w:rPr>
          <w:rFonts w:ascii="宋体" w:hAnsi="宋体"/>
          <w:b/>
          <w:bCs/>
          <w:spacing w:val="240"/>
          <w:kern w:val="0"/>
          <w:sz w:val="36"/>
          <w:szCs w:val="36"/>
        </w:rPr>
      </w:pPr>
    </w:p>
    <w:p>
      <w:pPr>
        <w:adjustRightInd w:val="0"/>
        <w:spacing w:line="360" w:lineRule="auto"/>
        <w:ind w:left="1550" w:leftChars="738" w:firstLine="11"/>
        <w:rPr>
          <w:rFonts w:ascii="宋体" w:hAnsi="宋体"/>
          <w:b/>
          <w:bCs/>
          <w:spacing w:val="240"/>
          <w:kern w:val="0"/>
          <w:sz w:val="36"/>
          <w:szCs w:val="36"/>
        </w:rPr>
      </w:pPr>
    </w:p>
    <w:p>
      <w:pPr>
        <w:adjustRightInd w:val="0"/>
        <w:spacing w:line="360" w:lineRule="auto"/>
        <w:ind w:left="1550" w:leftChars="738" w:firstLine="11"/>
        <w:rPr>
          <w:rFonts w:ascii="宋体" w:hAnsi="宋体"/>
          <w:b/>
          <w:bCs/>
          <w:spacing w:val="240"/>
          <w:kern w:val="0"/>
          <w:sz w:val="36"/>
          <w:szCs w:val="36"/>
        </w:rPr>
      </w:pPr>
    </w:p>
    <w:p>
      <w:pPr>
        <w:adjustRightInd w:val="0"/>
        <w:spacing w:line="800" w:lineRule="exact"/>
        <w:rPr>
          <w:rFonts w:eastAsia="楷体_GB2312"/>
          <w:sz w:val="28"/>
          <w:szCs w:val="20"/>
        </w:rPr>
      </w:pPr>
    </w:p>
    <w:p>
      <w:pPr>
        <w:adjustRightInd w:val="0"/>
        <w:spacing w:line="800" w:lineRule="exact"/>
        <w:rPr>
          <w:rFonts w:eastAsia="楷体_GB2312"/>
          <w:sz w:val="28"/>
          <w:szCs w:val="20"/>
        </w:rPr>
      </w:pPr>
    </w:p>
    <w:p>
      <w:pPr>
        <w:adjustRightInd w:val="0"/>
        <w:spacing w:line="580" w:lineRule="atLeast"/>
        <w:jc w:val="center"/>
        <w:rPr>
          <w:rFonts w:eastAsia="楷体_GB2312"/>
          <w:b/>
          <w:sz w:val="30"/>
          <w:szCs w:val="30"/>
        </w:rPr>
      </w:pPr>
    </w:p>
    <w:p>
      <w:pPr>
        <w:adjustRightInd w:val="0"/>
        <w:spacing w:line="580" w:lineRule="atLeast"/>
        <w:jc w:val="center"/>
        <w:rPr>
          <w:rFonts w:eastAsia="楷体_GB2312"/>
          <w:b/>
          <w:sz w:val="30"/>
          <w:szCs w:val="30"/>
        </w:rPr>
      </w:pPr>
    </w:p>
    <w:p>
      <w:pPr>
        <w:adjustRightInd w:val="0"/>
        <w:spacing w:line="580" w:lineRule="atLeast"/>
        <w:jc w:val="center"/>
        <w:rPr>
          <w:rFonts w:eastAsia="楷体_GB2312"/>
          <w:b/>
          <w:sz w:val="30"/>
          <w:szCs w:val="30"/>
        </w:rPr>
      </w:pPr>
      <w:r>
        <w:rPr>
          <w:rFonts w:hint="eastAsia" w:eastAsia="楷体_GB2312"/>
          <w:b/>
          <w:sz w:val="30"/>
          <w:szCs w:val="30"/>
        </w:rPr>
        <w:t>哈尔滨理工大学学位评定委员会办公室制</w:t>
      </w:r>
    </w:p>
    <w:p>
      <w:pPr>
        <w:adjustRightInd w:val="0"/>
        <w:spacing w:line="660" w:lineRule="atLeast"/>
        <w:jc w:val="center"/>
        <w:rPr>
          <w:rFonts w:eastAsia="楷体_GB2312"/>
          <w:sz w:val="28"/>
          <w:szCs w:val="20"/>
        </w:rPr>
        <w:sectPr>
          <w:headerReference r:id="rId3" w:type="default"/>
          <w:footerReference r:id="rId4" w:type="default"/>
          <w:footerReference r:id="rId5" w:type="even"/>
          <w:pgSz w:w="11906" w:h="16838"/>
          <w:pgMar w:top="1440" w:right="1304" w:bottom="1440" w:left="1304" w:header="851" w:footer="992" w:gutter="0"/>
          <w:pgNumType w:start="0"/>
          <w:cols w:space="425" w:num="1"/>
          <w:titlePg/>
          <w:docGrid w:type="lines" w:linePitch="357" w:charSpace="0"/>
        </w:sectPr>
      </w:pPr>
      <w:r>
        <w:rPr>
          <w:rFonts w:eastAsia="楷体_GB2312"/>
          <w:sz w:val="28"/>
          <w:szCs w:val="20"/>
        </w:rPr>
        <w:t>202</w:t>
      </w:r>
      <w:r>
        <w:rPr>
          <w:rFonts w:hint="eastAsia" w:eastAsia="楷体_GB2312"/>
          <w:sz w:val="28"/>
          <w:szCs w:val="20"/>
          <w:lang w:val="en-US" w:eastAsia="zh-CN"/>
        </w:rPr>
        <w:t>4</w:t>
      </w:r>
      <w:r>
        <w:rPr>
          <w:rFonts w:eastAsia="楷体_GB2312"/>
          <w:sz w:val="28"/>
          <w:szCs w:val="20"/>
        </w:rPr>
        <w:t>年 5 月   日</w:t>
      </w:r>
    </w:p>
    <w:p>
      <w:pPr>
        <w:adjustRightInd w:val="0"/>
        <w:spacing w:line="660" w:lineRule="atLeast"/>
        <w:jc w:val="center"/>
        <w:rPr>
          <w:rFonts w:ascii="仿宋" w:hAnsi="仿宋" w:eastAsia="仿宋"/>
          <w:sz w:val="28"/>
          <w:szCs w:val="20"/>
        </w:rPr>
      </w:pPr>
    </w:p>
    <w:p>
      <w:pPr>
        <w:adjustRightInd w:val="0"/>
        <w:spacing w:line="660" w:lineRule="atLeast"/>
        <w:rPr>
          <w:rFonts w:ascii="仿宋" w:hAnsi="仿宋" w:eastAsia="仿宋"/>
          <w:sz w:val="28"/>
          <w:szCs w:val="20"/>
        </w:rPr>
      </w:pPr>
    </w:p>
    <w:p>
      <w:pPr>
        <w:adjustRightInd w:val="0"/>
        <w:spacing w:line="660" w:lineRule="atLeast"/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填写</w:t>
      </w:r>
      <w:r>
        <w:rPr>
          <w:rFonts w:ascii="黑体" w:hAnsi="黑体" w:eastAsia="黑体"/>
          <w:sz w:val="36"/>
          <w:szCs w:val="36"/>
        </w:rPr>
        <w:t>说明</w:t>
      </w:r>
    </w:p>
    <w:p>
      <w:pPr>
        <w:adjustRightInd w:val="0"/>
        <w:spacing w:line="660" w:lineRule="atLeast"/>
        <w:rPr>
          <w:rFonts w:ascii="仿宋" w:hAnsi="仿宋" w:eastAsia="仿宋"/>
          <w:sz w:val="52"/>
          <w:szCs w:val="52"/>
        </w:rPr>
      </w:pPr>
    </w:p>
    <w:p>
      <w:pPr>
        <w:adjustRightInd w:val="0"/>
        <w:spacing w:line="660" w:lineRule="atLeast"/>
        <w:rPr>
          <w:rFonts w:ascii="仿宋" w:hAnsi="仿宋" w:eastAsia="仿宋"/>
          <w:sz w:val="28"/>
          <w:szCs w:val="20"/>
        </w:rPr>
      </w:pPr>
      <w:r>
        <w:rPr>
          <w:rFonts w:hint="eastAsia" w:ascii="仿宋" w:hAnsi="仿宋" w:eastAsia="仿宋"/>
          <w:sz w:val="28"/>
          <w:szCs w:val="20"/>
        </w:rPr>
        <w:t>1</w:t>
      </w:r>
      <w:r>
        <w:rPr>
          <w:rFonts w:ascii="仿宋" w:hAnsi="仿宋" w:eastAsia="仿宋"/>
          <w:sz w:val="28"/>
          <w:szCs w:val="20"/>
        </w:rPr>
        <w:t>.“</w:t>
      </w:r>
      <w:r>
        <w:rPr>
          <w:rFonts w:hint="eastAsia" w:ascii="仿宋" w:hAnsi="仿宋" w:eastAsia="仿宋"/>
          <w:sz w:val="28"/>
          <w:szCs w:val="20"/>
        </w:rPr>
        <w:t>申报层次</w:t>
      </w:r>
      <w:r>
        <w:rPr>
          <w:rFonts w:ascii="仿宋" w:hAnsi="仿宋" w:eastAsia="仿宋"/>
          <w:sz w:val="28"/>
          <w:szCs w:val="20"/>
        </w:rPr>
        <w:t>”</w:t>
      </w:r>
      <w:r>
        <w:rPr>
          <w:rFonts w:hint="eastAsia" w:ascii="仿宋" w:hAnsi="仿宋" w:eastAsia="仿宋"/>
          <w:sz w:val="28"/>
          <w:szCs w:val="20"/>
        </w:rPr>
        <w:t>用“</w:t>
      </w:r>
      <w:r>
        <w:rPr>
          <w:rFonts w:ascii="仿宋" w:hAnsi="仿宋" w:eastAsia="仿宋"/>
          <w:sz w:val="28"/>
          <w:szCs w:val="20"/>
        </w:rPr>
        <w:t>■</w:t>
      </w:r>
      <w:r>
        <w:rPr>
          <w:rFonts w:hint="eastAsia" w:ascii="仿宋" w:hAnsi="仿宋" w:eastAsia="仿宋"/>
          <w:sz w:val="28"/>
          <w:szCs w:val="20"/>
        </w:rPr>
        <w:t>”代替“</w:t>
      </w:r>
      <w:r>
        <w:rPr>
          <w:rFonts w:ascii="仿宋" w:hAnsi="仿宋" w:eastAsia="仿宋"/>
          <w:sz w:val="28"/>
          <w:szCs w:val="20"/>
        </w:rPr>
        <w:t>□</w:t>
      </w:r>
      <w:r>
        <w:rPr>
          <w:rFonts w:hint="eastAsia" w:ascii="仿宋" w:hAnsi="仿宋" w:eastAsia="仿宋"/>
          <w:sz w:val="28"/>
          <w:szCs w:val="20"/>
        </w:rPr>
        <w:t>”。</w:t>
      </w:r>
    </w:p>
    <w:p>
      <w:pPr>
        <w:adjustRightInd w:val="0"/>
        <w:spacing w:line="660" w:lineRule="atLeast"/>
        <w:rPr>
          <w:rFonts w:ascii="仿宋" w:hAnsi="仿宋" w:eastAsia="仿宋"/>
          <w:sz w:val="28"/>
          <w:szCs w:val="20"/>
        </w:rPr>
      </w:pPr>
      <w:r>
        <w:rPr>
          <w:rFonts w:ascii="仿宋" w:hAnsi="仿宋" w:eastAsia="仿宋"/>
          <w:sz w:val="28"/>
          <w:szCs w:val="20"/>
        </w:rPr>
        <w:t>2.</w:t>
      </w:r>
      <w:r>
        <w:rPr>
          <w:rFonts w:hint="eastAsia" w:ascii="仿宋" w:hAnsi="仿宋" w:eastAsia="仿宋"/>
          <w:sz w:val="28"/>
          <w:szCs w:val="20"/>
        </w:rPr>
        <w:t>申报学术学位导师填写“学科”、“申报学科方向”，申报专业学位导师填写“专业学位类别”、“专业学位领域”。</w:t>
      </w:r>
    </w:p>
    <w:p>
      <w:pPr>
        <w:adjustRightInd w:val="0"/>
        <w:spacing w:line="660" w:lineRule="atLeast"/>
        <w:rPr>
          <w:rFonts w:ascii="仿宋" w:hAnsi="仿宋" w:eastAsia="仿宋"/>
          <w:sz w:val="28"/>
          <w:szCs w:val="20"/>
        </w:rPr>
      </w:pPr>
      <w:r>
        <w:rPr>
          <w:rFonts w:ascii="仿宋" w:hAnsi="仿宋" w:eastAsia="仿宋"/>
          <w:sz w:val="28"/>
          <w:szCs w:val="20"/>
        </w:rPr>
        <w:t>3.</w:t>
      </w:r>
      <w:r>
        <w:rPr>
          <w:rFonts w:hint="eastAsia" w:ascii="仿宋" w:hAnsi="仿宋" w:eastAsia="仿宋"/>
          <w:sz w:val="28"/>
          <w:szCs w:val="20"/>
        </w:rPr>
        <w:t>“学科方向”按照二级学科名称填写。</w:t>
      </w:r>
    </w:p>
    <w:p>
      <w:pPr>
        <w:adjustRightInd w:val="0"/>
        <w:spacing w:line="660" w:lineRule="atLeast"/>
        <w:rPr>
          <w:rFonts w:ascii="仿宋" w:hAnsi="仿宋" w:eastAsia="仿宋"/>
          <w:sz w:val="28"/>
          <w:szCs w:val="20"/>
        </w:rPr>
      </w:pPr>
      <w:r>
        <w:rPr>
          <w:rFonts w:hint="eastAsia" w:ascii="仿宋" w:hAnsi="仿宋" w:eastAsia="仿宋"/>
          <w:sz w:val="28"/>
          <w:szCs w:val="20"/>
        </w:rPr>
        <w:t>4</w:t>
      </w:r>
      <w:r>
        <w:rPr>
          <w:rFonts w:ascii="仿宋" w:hAnsi="仿宋" w:eastAsia="仿宋"/>
          <w:sz w:val="28"/>
          <w:szCs w:val="20"/>
        </w:rPr>
        <w:t>.</w:t>
      </w:r>
      <w:r>
        <w:rPr>
          <w:rFonts w:hint="eastAsia" w:ascii="仿宋" w:hAnsi="仿宋" w:eastAsia="仿宋"/>
          <w:sz w:val="28"/>
          <w:szCs w:val="20"/>
        </w:rPr>
        <w:t>科研项目、科研成果获奖、学术论文等级按照《哈尔滨理工大学科研项目、科研成果获奖与学术论文分类等级认定办法（试行）》（校发〔2021〕74号）填写；专利填写成果转化情况，如“5万元”。</w:t>
      </w:r>
    </w:p>
    <w:p>
      <w:pPr>
        <w:adjustRightInd w:val="0"/>
        <w:spacing w:line="660" w:lineRule="atLeast"/>
        <w:rPr>
          <w:rFonts w:ascii="仿宋" w:hAnsi="仿宋" w:eastAsia="仿宋"/>
          <w:sz w:val="28"/>
          <w:szCs w:val="20"/>
        </w:rPr>
      </w:pPr>
      <w:r>
        <w:rPr>
          <w:rFonts w:ascii="仿宋" w:hAnsi="仿宋" w:eastAsia="仿宋"/>
          <w:sz w:val="28"/>
          <w:szCs w:val="20"/>
        </w:rPr>
        <w:t>5.</w:t>
      </w:r>
      <w:r>
        <w:rPr>
          <w:rFonts w:hint="eastAsia" w:ascii="仿宋" w:hAnsi="仿宋" w:eastAsia="仿宋"/>
          <w:sz w:val="28"/>
          <w:szCs w:val="20"/>
        </w:rPr>
        <w:t>申请人指导的研究生为第一作者的学术论文需要注明。</w:t>
      </w:r>
    </w:p>
    <w:p>
      <w:pPr>
        <w:adjustRightInd w:val="0"/>
        <w:spacing w:line="660" w:lineRule="atLeast"/>
        <w:rPr>
          <w:rFonts w:ascii="仿宋" w:hAnsi="仿宋" w:eastAsia="仿宋"/>
          <w:sz w:val="28"/>
          <w:szCs w:val="20"/>
        </w:rPr>
      </w:pPr>
      <w:r>
        <w:rPr>
          <w:rFonts w:ascii="仿宋" w:hAnsi="仿宋" w:eastAsia="仿宋"/>
          <w:sz w:val="28"/>
          <w:szCs w:val="20"/>
        </w:rPr>
        <w:t>6</w:t>
      </w:r>
      <w:r>
        <w:rPr>
          <w:rFonts w:hint="eastAsia" w:ascii="仿宋" w:hAnsi="仿宋" w:eastAsia="仿宋"/>
          <w:sz w:val="28"/>
          <w:szCs w:val="20"/>
        </w:rPr>
        <w:t>.所有需认定项目均需由认定人签字。</w:t>
      </w:r>
    </w:p>
    <w:p>
      <w:pPr>
        <w:adjustRightInd w:val="0"/>
        <w:spacing w:line="660" w:lineRule="atLeast"/>
        <w:rPr>
          <w:rFonts w:ascii="仿宋" w:hAnsi="仿宋" w:eastAsia="仿宋"/>
          <w:sz w:val="28"/>
          <w:szCs w:val="20"/>
        </w:rPr>
      </w:pPr>
      <w:r>
        <w:rPr>
          <w:rFonts w:ascii="仿宋" w:hAnsi="仿宋" w:eastAsia="仿宋"/>
          <w:sz w:val="28"/>
          <w:szCs w:val="20"/>
        </w:rPr>
        <w:t>7</w:t>
      </w:r>
      <w:r>
        <w:rPr>
          <w:rFonts w:hint="eastAsia" w:ascii="仿宋" w:hAnsi="仿宋" w:eastAsia="仿宋"/>
          <w:sz w:val="28"/>
          <w:szCs w:val="20"/>
        </w:rPr>
        <w:t>.根据填报需要，表格可新增行。</w:t>
      </w:r>
    </w:p>
    <w:p>
      <w:pPr>
        <w:adjustRightInd w:val="0"/>
        <w:spacing w:line="660" w:lineRule="atLeast"/>
        <w:rPr>
          <w:rFonts w:ascii="仿宋" w:hAnsi="仿宋" w:eastAsia="仿宋"/>
          <w:sz w:val="28"/>
          <w:szCs w:val="20"/>
        </w:rPr>
      </w:pPr>
      <w:r>
        <w:rPr>
          <w:rFonts w:ascii="仿宋" w:hAnsi="仿宋" w:eastAsia="仿宋"/>
          <w:sz w:val="28"/>
          <w:szCs w:val="20"/>
        </w:rPr>
        <w:t>8.</w:t>
      </w:r>
      <w:bookmarkStart w:id="1" w:name="_Hlk71546644"/>
      <w:r>
        <w:rPr>
          <w:rFonts w:hint="eastAsia" w:ascii="仿宋" w:hAnsi="仿宋" w:eastAsia="仿宋"/>
          <w:sz w:val="28"/>
          <w:szCs w:val="20"/>
        </w:rPr>
        <w:t>本申请表一式二份，分别存</w:t>
      </w:r>
      <w:bookmarkStart w:id="2" w:name="_Hlk71546611"/>
      <w:r>
        <w:rPr>
          <w:rFonts w:hint="eastAsia" w:ascii="仿宋" w:hAnsi="仿宋" w:eastAsia="仿宋"/>
          <w:sz w:val="28"/>
          <w:szCs w:val="20"/>
        </w:rPr>
        <w:t>申报学院和校学位评定委员会办公室</w:t>
      </w:r>
      <w:bookmarkEnd w:id="1"/>
      <w:r>
        <w:rPr>
          <w:rFonts w:hint="eastAsia" w:ascii="仿宋" w:hAnsi="仿宋" w:eastAsia="仿宋"/>
          <w:sz w:val="28"/>
          <w:szCs w:val="20"/>
        </w:rPr>
        <w:t>。</w:t>
      </w:r>
      <w:bookmarkEnd w:id="2"/>
    </w:p>
    <w:p>
      <w:pPr>
        <w:adjustRightInd w:val="0"/>
        <w:spacing w:line="660" w:lineRule="atLeast"/>
        <w:rPr>
          <w:rFonts w:eastAsia="楷体_GB2312"/>
          <w:sz w:val="28"/>
          <w:szCs w:val="20"/>
        </w:rPr>
      </w:pPr>
      <w:r>
        <w:rPr>
          <w:rFonts w:ascii="仿宋" w:hAnsi="仿宋" w:eastAsia="仿宋"/>
          <w:sz w:val="28"/>
          <w:szCs w:val="20"/>
        </w:rPr>
        <w:br w:type="page"/>
      </w:r>
      <w:r>
        <w:rPr>
          <w:rFonts w:eastAsia="仿宋_GB2312"/>
          <w:b/>
          <w:bCs/>
          <w:sz w:val="28"/>
          <w:szCs w:val="28"/>
        </w:rPr>
        <w:t>1</w:t>
      </w:r>
      <w:r>
        <w:rPr>
          <w:rFonts w:hint="eastAsia" w:eastAsia="仿宋_GB2312"/>
          <w:b/>
          <w:bCs/>
          <w:sz w:val="28"/>
          <w:szCs w:val="28"/>
        </w:rPr>
        <w:t>.</w:t>
      </w:r>
      <w:r>
        <w:rPr>
          <w:rFonts w:eastAsia="仿宋_GB2312"/>
          <w:b/>
          <w:bCs/>
          <w:sz w:val="28"/>
          <w:szCs w:val="28"/>
        </w:rPr>
        <w:t>个人概况</w:t>
      </w:r>
    </w:p>
    <w:tbl>
      <w:tblPr>
        <w:tblStyle w:val="9"/>
        <w:tblW w:w="9924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3"/>
        <w:gridCol w:w="30"/>
        <w:gridCol w:w="1480"/>
        <w:gridCol w:w="80"/>
        <w:gridCol w:w="1196"/>
        <w:gridCol w:w="1559"/>
        <w:gridCol w:w="1134"/>
        <w:gridCol w:w="567"/>
        <w:gridCol w:w="851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923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480" w:type="dxa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刘淼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女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985" w:type="dxa"/>
            <w:gridSpan w:val="2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923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480" w:type="dxa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群众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1993.02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年龄</w:t>
            </w:r>
          </w:p>
        </w:tc>
        <w:tc>
          <w:tcPr>
            <w:tcW w:w="1985" w:type="dxa"/>
            <w:gridSpan w:val="2"/>
            <w:vAlign w:val="center"/>
          </w:tcPr>
          <w:p>
            <w:pPr>
              <w:jc w:val="center"/>
              <w:rPr>
                <w:rFonts w:hint="default" w:eastAsia="宋体"/>
                <w:sz w:val="24"/>
                <w:highlight w:val="yellow"/>
                <w:lang w:val="en-US" w:eastAsia="zh-CN"/>
              </w:rPr>
            </w:pPr>
            <w:r>
              <w:rPr>
                <w:rFonts w:hint="eastAsia"/>
                <w:sz w:val="24"/>
                <w:highlight w:val="none"/>
                <w:lang w:val="en-US" w:eastAsia="zh-CN"/>
              </w:rPr>
              <w:t>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923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所在系</w:t>
            </w:r>
          </w:p>
        </w:tc>
        <w:tc>
          <w:tcPr>
            <w:tcW w:w="2756" w:type="dxa"/>
            <w:gridSpan w:val="3"/>
            <w:vAlign w:val="center"/>
          </w:tcPr>
          <w:p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物理教学与实验中心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行政职务</w:t>
            </w:r>
          </w:p>
        </w:tc>
        <w:tc>
          <w:tcPr>
            <w:tcW w:w="3686" w:type="dxa"/>
            <w:gridSpan w:val="4"/>
            <w:vAlign w:val="center"/>
          </w:tcPr>
          <w:p>
            <w:pPr>
              <w:jc w:val="center"/>
              <w:rPr>
                <w:sz w:val="24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923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专业技术职务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及任职</w:t>
            </w:r>
            <w:r>
              <w:rPr>
                <w:rFonts w:hint="eastAsia"/>
                <w:sz w:val="24"/>
              </w:rPr>
              <w:t>年月</w:t>
            </w:r>
          </w:p>
        </w:tc>
        <w:tc>
          <w:tcPr>
            <w:tcW w:w="2756" w:type="dxa"/>
            <w:gridSpan w:val="3"/>
            <w:vAlign w:val="center"/>
          </w:tcPr>
          <w:p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讲师/2023.07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学历、学位</w:t>
            </w:r>
          </w:p>
        </w:tc>
        <w:tc>
          <w:tcPr>
            <w:tcW w:w="3686" w:type="dxa"/>
            <w:gridSpan w:val="4"/>
            <w:vAlign w:val="center"/>
          </w:tcPr>
          <w:p>
            <w:pPr>
              <w:jc w:val="center"/>
              <w:rPr>
                <w:rFonts w:hint="default" w:eastAsia="宋体"/>
                <w:sz w:val="24"/>
                <w:highlight w:val="yellow"/>
                <w:lang w:val="en-US" w:eastAsia="zh-CN"/>
              </w:rPr>
            </w:pPr>
            <w:r>
              <w:rPr>
                <w:rFonts w:hint="eastAsia"/>
                <w:sz w:val="24"/>
                <w:highlight w:val="none"/>
                <w:lang w:val="en-US" w:eastAsia="zh-CN"/>
              </w:rPr>
              <w:t>博士研究生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923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E-mail</w:t>
            </w:r>
          </w:p>
        </w:tc>
        <w:tc>
          <w:tcPr>
            <w:tcW w:w="2756" w:type="dxa"/>
            <w:gridSpan w:val="3"/>
            <w:vAlign w:val="center"/>
          </w:tcPr>
          <w:p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648788758@qq.com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联系电话</w:t>
            </w:r>
          </w:p>
        </w:tc>
        <w:tc>
          <w:tcPr>
            <w:tcW w:w="3686" w:type="dxa"/>
            <w:gridSpan w:val="4"/>
            <w:vAlign w:val="center"/>
          </w:tcPr>
          <w:p>
            <w:pPr>
              <w:jc w:val="center"/>
              <w:rPr>
                <w:rFonts w:hint="default" w:eastAsia="宋体"/>
                <w:sz w:val="24"/>
                <w:highlight w:val="yellow"/>
                <w:lang w:val="en-US" w:eastAsia="zh-CN"/>
              </w:rPr>
            </w:pPr>
            <w:r>
              <w:rPr>
                <w:rFonts w:hint="eastAsia"/>
                <w:sz w:val="24"/>
                <w:highlight w:val="none"/>
                <w:lang w:val="en-US" w:eastAsia="zh-CN"/>
              </w:rPr>
              <w:t>18811393900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9924" w:type="dxa"/>
            <w:gridSpan w:val="1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主要学习经历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（</w:t>
            </w:r>
            <w:r>
              <w:rPr>
                <w:rFonts w:hint="eastAsia"/>
                <w:b/>
                <w:bCs/>
                <w:sz w:val="24"/>
              </w:rPr>
              <w:t>从本科填起，</w:t>
            </w:r>
            <w:r>
              <w:rPr>
                <w:b/>
                <w:bCs/>
                <w:sz w:val="24"/>
              </w:rPr>
              <w:t>含国外学习或进修经历）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923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自何年月</w:t>
            </w:r>
          </w:p>
        </w:tc>
        <w:tc>
          <w:tcPr>
            <w:tcW w:w="156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至何年月</w:t>
            </w:r>
          </w:p>
        </w:tc>
        <w:tc>
          <w:tcPr>
            <w:tcW w:w="2755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学校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专业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学历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92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2012.8</w:t>
            </w:r>
          </w:p>
        </w:tc>
        <w:tc>
          <w:tcPr>
            <w:tcW w:w="156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2016.7</w:t>
            </w:r>
          </w:p>
        </w:tc>
        <w:tc>
          <w:tcPr>
            <w:tcW w:w="275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齐齐哈尔大学</w:t>
            </w:r>
          </w:p>
        </w:tc>
        <w:tc>
          <w:tcPr>
            <w:tcW w:w="170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物理学</w:t>
            </w:r>
          </w:p>
        </w:tc>
        <w:tc>
          <w:tcPr>
            <w:tcW w:w="851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本科</w:t>
            </w:r>
          </w:p>
        </w:tc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学士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92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2017.8</w:t>
            </w:r>
          </w:p>
        </w:tc>
        <w:tc>
          <w:tcPr>
            <w:tcW w:w="156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2023.7</w:t>
            </w:r>
          </w:p>
        </w:tc>
        <w:tc>
          <w:tcPr>
            <w:tcW w:w="275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北京工业大学</w:t>
            </w:r>
          </w:p>
        </w:tc>
        <w:tc>
          <w:tcPr>
            <w:tcW w:w="170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光学工程</w:t>
            </w:r>
          </w:p>
        </w:tc>
        <w:tc>
          <w:tcPr>
            <w:tcW w:w="851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博士</w:t>
            </w:r>
          </w:p>
        </w:tc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博士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92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75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92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75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92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75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9924" w:type="dxa"/>
            <w:gridSpan w:val="1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主要工作经历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89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自何年月</w:t>
            </w:r>
          </w:p>
        </w:tc>
        <w:tc>
          <w:tcPr>
            <w:tcW w:w="1590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至何年月</w:t>
            </w:r>
          </w:p>
        </w:tc>
        <w:tc>
          <w:tcPr>
            <w:tcW w:w="3889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工作单位及部门</w:t>
            </w:r>
          </w:p>
        </w:tc>
        <w:tc>
          <w:tcPr>
            <w:tcW w:w="2552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职称、职务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893" w:type="dxa"/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2023.7</w:t>
            </w:r>
          </w:p>
        </w:tc>
        <w:tc>
          <w:tcPr>
            <w:tcW w:w="1590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今</w:t>
            </w:r>
          </w:p>
        </w:tc>
        <w:tc>
          <w:tcPr>
            <w:tcW w:w="3889" w:type="dxa"/>
            <w:gridSpan w:val="3"/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哈尔滨理工大学/理学院</w:t>
            </w:r>
          </w:p>
        </w:tc>
        <w:tc>
          <w:tcPr>
            <w:tcW w:w="2552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讲师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893" w:type="dxa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59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3889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893" w:type="dxa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59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3889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893" w:type="dxa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59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3889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893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59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3889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</w:tbl>
    <w:p>
      <w:pPr>
        <w:adjustRightInd w:val="0"/>
        <w:spacing w:line="660" w:lineRule="atLeast"/>
        <w:rPr>
          <w:rFonts w:ascii="仿宋" w:hAnsi="仿宋" w:eastAsia="仿宋"/>
          <w:b/>
          <w:bCs/>
          <w:sz w:val="28"/>
          <w:szCs w:val="28"/>
        </w:rPr>
      </w:pPr>
    </w:p>
    <w:p>
      <w:pPr>
        <w:adjustRightInd w:val="0"/>
        <w:spacing w:line="660" w:lineRule="atLeast"/>
        <w:rPr>
          <w:rFonts w:ascii="仿宋" w:hAnsi="仿宋" w:eastAsia="仿宋"/>
          <w:b/>
          <w:bCs/>
          <w:sz w:val="28"/>
          <w:szCs w:val="28"/>
        </w:rPr>
      </w:pPr>
      <w:r>
        <w:rPr>
          <w:rFonts w:ascii="仿宋" w:hAnsi="仿宋" w:eastAsia="仿宋"/>
          <w:b/>
          <w:bCs/>
          <w:sz w:val="28"/>
          <w:szCs w:val="28"/>
        </w:rPr>
        <w:br w:type="page"/>
      </w:r>
      <w:r>
        <w:rPr>
          <w:rFonts w:ascii="仿宋" w:hAnsi="仿宋" w:eastAsia="仿宋"/>
          <w:b/>
          <w:bCs/>
          <w:sz w:val="28"/>
          <w:szCs w:val="28"/>
        </w:rPr>
        <w:t>2</w:t>
      </w:r>
      <w:r>
        <w:rPr>
          <w:rFonts w:hint="eastAsia" w:ascii="仿宋" w:hAnsi="仿宋" w:eastAsia="仿宋"/>
          <w:b/>
          <w:bCs/>
          <w:sz w:val="28"/>
          <w:szCs w:val="28"/>
        </w:rPr>
        <w:t>.</w:t>
      </w:r>
      <w:r>
        <w:rPr>
          <w:rFonts w:ascii="仿宋" w:hAnsi="仿宋" w:eastAsia="仿宋"/>
          <w:b/>
          <w:bCs/>
          <w:sz w:val="28"/>
          <w:szCs w:val="28"/>
        </w:rPr>
        <w:t>近</w:t>
      </w:r>
      <w:r>
        <w:rPr>
          <w:rFonts w:hint="eastAsia" w:ascii="仿宋" w:hAnsi="仿宋" w:eastAsia="仿宋"/>
          <w:b/>
          <w:bCs/>
          <w:sz w:val="28"/>
          <w:szCs w:val="28"/>
        </w:rPr>
        <w:t>五</w:t>
      </w:r>
      <w:r>
        <w:rPr>
          <w:rFonts w:ascii="仿宋" w:hAnsi="仿宋" w:eastAsia="仿宋"/>
          <w:b/>
          <w:bCs/>
          <w:sz w:val="28"/>
          <w:szCs w:val="28"/>
        </w:rPr>
        <w:t>年教学情况</w:t>
      </w:r>
    </w:p>
    <w:tbl>
      <w:tblPr>
        <w:tblStyle w:val="9"/>
        <w:tblW w:w="9924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8"/>
        <w:gridCol w:w="2720"/>
        <w:gridCol w:w="1028"/>
        <w:gridCol w:w="2467"/>
        <w:gridCol w:w="22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149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学期</w:t>
            </w:r>
          </w:p>
        </w:tc>
        <w:tc>
          <w:tcPr>
            <w:tcW w:w="2720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ascii="仿宋" w:hAnsi="仿宋" w:eastAsia="仿宋"/>
                <w:bCs/>
                <w:sz w:val="24"/>
              </w:rPr>
              <w:t>课程名称</w:t>
            </w:r>
          </w:p>
        </w:tc>
        <w:tc>
          <w:tcPr>
            <w:tcW w:w="102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ascii="仿宋" w:hAnsi="仿宋" w:eastAsia="仿宋"/>
                <w:bCs/>
                <w:sz w:val="24"/>
              </w:rPr>
              <w:t>计划学时数</w:t>
            </w:r>
          </w:p>
        </w:tc>
        <w:tc>
          <w:tcPr>
            <w:tcW w:w="2467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ascii="仿宋" w:hAnsi="仿宋" w:eastAsia="仿宋"/>
                <w:bCs/>
                <w:sz w:val="24"/>
              </w:rPr>
              <w:t>授课对象</w:t>
            </w:r>
            <w:r>
              <w:rPr>
                <w:rFonts w:hint="eastAsia" w:ascii="仿宋" w:hAnsi="仿宋" w:eastAsia="仿宋"/>
                <w:bCs/>
                <w:sz w:val="24"/>
              </w:rPr>
              <w:t>（</w:t>
            </w:r>
            <w:r>
              <w:rPr>
                <w:rFonts w:ascii="仿宋" w:hAnsi="仿宋" w:eastAsia="仿宋"/>
                <w:bCs/>
                <w:sz w:val="24"/>
              </w:rPr>
              <w:t>本科生/硕士生/博士生</w:t>
            </w:r>
            <w:r>
              <w:rPr>
                <w:rFonts w:hint="eastAsia" w:ascii="仿宋" w:hAnsi="仿宋" w:eastAsia="仿宋"/>
                <w:bCs/>
                <w:sz w:val="24"/>
              </w:rPr>
              <w:t>）</w:t>
            </w:r>
          </w:p>
        </w:tc>
        <w:tc>
          <w:tcPr>
            <w:tcW w:w="2211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认定人签字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1498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仿宋" w:hAnsi="仿宋" w:eastAsia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/>
                <w:sz w:val="20"/>
                <w:szCs w:val="20"/>
                <w:lang w:val="en-US" w:eastAsia="zh-CN"/>
              </w:rPr>
              <w:t>2023年秋</w:t>
            </w:r>
          </w:p>
        </w:tc>
        <w:tc>
          <w:tcPr>
            <w:tcW w:w="2720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仿宋" w:hAnsi="仿宋" w:eastAsia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/>
                <w:sz w:val="20"/>
                <w:szCs w:val="20"/>
                <w:lang w:val="en-US" w:eastAsia="zh-CN"/>
              </w:rPr>
              <w:t>物理实验Ⅱ</w:t>
            </w:r>
          </w:p>
        </w:tc>
        <w:tc>
          <w:tcPr>
            <w:tcW w:w="1028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仿宋" w:hAnsi="仿宋" w:eastAsia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/>
                <w:sz w:val="20"/>
                <w:szCs w:val="20"/>
                <w:lang w:val="en-US" w:eastAsia="zh-CN"/>
              </w:rPr>
              <w:t>20/1</w:t>
            </w:r>
          </w:p>
        </w:tc>
        <w:tc>
          <w:tcPr>
            <w:tcW w:w="246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/>
                <w:sz w:val="20"/>
                <w:szCs w:val="20"/>
                <w:lang w:val="en-US" w:eastAsia="zh-CN"/>
              </w:rPr>
              <w:t>本科生</w:t>
            </w:r>
          </w:p>
        </w:tc>
        <w:tc>
          <w:tcPr>
            <w:tcW w:w="2211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1498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仿宋" w:hAnsi="仿宋" w:eastAsia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/>
                <w:sz w:val="20"/>
                <w:szCs w:val="20"/>
                <w:lang w:val="en-US" w:eastAsia="zh-CN"/>
              </w:rPr>
              <w:t>2024年春</w:t>
            </w:r>
          </w:p>
        </w:tc>
        <w:tc>
          <w:tcPr>
            <w:tcW w:w="2720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hint="eastAsia" w:ascii="仿宋" w:hAnsi="仿宋" w:eastAsia="仿宋"/>
                <w:sz w:val="20"/>
                <w:szCs w:val="20"/>
                <w:lang w:val="en-US" w:eastAsia="zh-CN"/>
              </w:rPr>
              <w:t>物理实验Ⅰ</w:t>
            </w:r>
          </w:p>
        </w:tc>
        <w:tc>
          <w:tcPr>
            <w:tcW w:w="1028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仿宋" w:hAnsi="仿宋" w:eastAsia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/>
                <w:sz w:val="20"/>
                <w:szCs w:val="20"/>
                <w:lang w:val="en-US" w:eastAsia="zh-CN"/>
              </w:rPr>
              <w:t>20/0.5</w:t>
            </w:r>
          </w:p>
        </w:tc>
        <w:tc>
          <w:tcPr>
            <w:tcW w:w="246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/>
                <w:sz w:val="20"/>
                <w:szCs w:val="20"/>
                <w:lang w:val="en-US" w:eastAsia="zh-CN"/>
              </w:rPr>
              <w:t>本科生</w:t>
            </w:r>
          </w:p>
        </w:tc>
        <w:tc>
          <w:tcPr>
            <w:tcW w:w="2211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1498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仿宋" w:hAnsi="仿宋" w:eastAsia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/>
                <w:sz w:val="20"/>
                <w:szCs w:val="20"/>
                <w:lang w:val="en-US" w:eastAsia="zh-CN"/>
              </w:rPr>
              <w:t>2024年春</w:t>
            </w:r>
          </w:p>
        </w:tc>
        <w:tc>
          <w:tcPr>
            <w:tcW w:w="272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/>
                <w:sz w:val="20"/>
                <w:szCs w:val="20"/>
                <w:lang w:val="en-US" w:eastAsia="zh-CN"/>
              </w:rPr>
              <w:t>大学物理（二）</w:t>
            </w:r>
          </w:p>
        </w:tc>
        <w:tc>
          <w:tcPr>
            <w:tcW w:w="1028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仿宋" w:hAnsi="仿宋" w:eastAsia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/>
                <w:sz w:val="20"/>
                <w:szCs w:val="20"/>
                <w:lang w:val="en-US" w:eastAsia="zh-CN"/>
              </w:rPr>
              <w:t>64/2</w:t>
            </w:r>
          </w:p>
        </w:tc>
        <w:tc>
          <w:tcPr>
            <w:tcW w:w="246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/>
                <w:sz w:val="20"/>
                <w:szCs w:val="20"/>
                <w:lang w:val="en-US" w:eastAsia="zh-CN"/>
              </w:rPr>
              <w:t>本科生</w:t>
            </w:r>
          </w:p>
        </w:tc>
        <w:tc>
          <w:tcPr>
            <w:tcW w:w="2211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1498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2720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2467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2211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1498" w:type="dxa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2720" w:type="dxa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1028" w:type="dxa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2467" w:type="dxa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2211" w:type="dxa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</w:tr>
    </w:tbl>
    <w:p>
      <w:pPr>
        <w:adjustRightInd w:val="0"/>
        <w:spacing w:line="440" w:lineRule="exact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3</w:t>
      </w:r>
      <w:bookmarkStart w:id="3" w:name="_Hlk71557908"/>
      <w:r>
        <w:rPr>
          <w:rFonts w:hint="eastAsia" w:ascii="仿宋" w:hAnsi="仿宋" w:eastAsia="仿宋"/>
          <w:b/>
          <w:bCs/>
          <w:sz w:val="28"/>
          <w:szCs w:val="28"/>
        </w:rPr>
        <w:t>.相应行业一年及以上工作经验或具有相关职业资格证书情况</w:t>
      </w:r>
      <w:bookmarkEnd w:id="3"/>
      <w:r>
        <w:rPr>
          <w:rFonts w:hint="eastAsia" w:ascii="仿宋" w:hAnsi="仿宋" w:eastAsia="仿宋"/>
          <w:b/>
          <w:bCs/>
          <w:sz w:val="28"/>
          <w:szCs w:val="28"/>
        </w:rPr>
        <w:t>（申报专业学位导师资格填写）</w:t>
      </w:r>
    </w:p>
    <w:tbl>
      <w:tblPr>
        <w:tblStyle w:val="9"/>
        <w:tblW w:w="9924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2" w:hRule="atLeast"/>
        </w:trPr>
        <w:tc>
          <w:tcPr>
            <w:tcW w:w="9924" w:type="dxa"/>
          </w:tcPr>
          <w:p>
            <w:pPr>
              <w:adjustRightInd w:val="0"/>
              <w:spacing w:line="440" w:lineRule="exact"/>
              <w:rPr>
                <w:rFonts w:ascii="仿宋" w:hAnsi="仿宋" w:eastAsia="仿宋"/>
                <w:bCs/>
                <w:kern w:val="0"/>
                <w:sz w:val="24"/>
              </w:rPr>
            </w:pPr>
          </w:p>
          <w:p>
            <w:pPr>
              <w:adjustRightInd w:val="0"/>
              <w:spacing w:line="440" w:lineRule="exact"/>
              <w:rPr>
                <w:rFonts w:ascii="仿宋" w:hAnsi="仿宋" w:eastAsia="仿宋"/>
                <w:bCs/>
                <w:kern w:val="0"/>
                <w:sz w:val="24"/>
              </w:rPr>
            </w:pPr>
          </w:p>
          <w:p>
            <w:pPr>
              <w:adjustRightInd w:val="0"/>
              <w:spacing w:line="440" w:lineRule="exact"/>
              <w:rPr>
                <w:rFonts w:ascii="仿宋" w:hAnsi="仿宋" w:eastAsia="仿宋"/>
                <w:bCs/>
                <w:kern w:val="0"/>
                <w:sz w:val="24"/>
              </w:rPr>
            </w:pPr>
          </w:p>
          <w:p>
            <w:pPr>
              <w:adjustRightInd w:val="0"/>
              <w:spacing w:line="440" w:lineRule="exact"/>
              <w:rPr>
                <w:rFonts w:ascii="仿宋" w:hAnsi="仿宋" w:eastAsia="仿宋"/>
                <w:bCs/>
                <w:kern w:val="0"/>
                <w:sz w:val="24"/>
              </w:rPr>
            </w:pPr>
          </w:p>
          <w:p>
            <w:pPr>
              <w:adjustRightInd w:val="0"/>
              <w:spacing w:line="480" w:lineRule="auto"/>
              <w:ind w:firstLine="5133" w:firstLineChars="2139"/>
              <w:rPr>
                <w:rFonts w:ascii="仿宋" w:hAnsi="仿宋" w:eastAsia="仿宋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</w:rPr>
              <w:t xml:space="preserve">认定人签字： </w:t>
            </w:r>
            <w:r>
              <w:rPr>
                <w:rFonts w:ascii="仿宋" w:hAnsi="仿宋" w:eastAsia="仿宋"/>
                <w:bCs/>
                <w:kern w:val="0"/>
                <w:sz w:val="24"/>
              </w:rPr>
              <w:t xml:space="preserve">            </w:t>
            </w:r>
          </w:p>
        </w:tc>
      </w:tr>
    </w:tbl>
    <w:p>
      <w:pPr>
        <w:adjustRightInd w:val="0"/>
        <w:spacing w:line="660" w:lineRule="atLeast"/>
        <w:rPr>
          <w:rFonts w:ascii="仿宋" w:hAnsi="仿宋" w:eastAsia="仿宋"/>
          <w:b/>
          <w:bCs/>
          <w:sz w:val="28"/>
          <w:szCs w:val="28"/>
        </w:rPr>
      </w:pPr>
      <w:r>
        <w:rPr>
          <w:rFonts w:ascii="仿宋" w:hAnsi="仿宋" w:eastAsia="仿宋"/>
          <w:b/>
          <w:bCs/>
          <w:sz w:val="28"/>
          <w:szCs w:val="28"/>
        </w:rPr>
        <w:t>4</w:t>
      </w:r>
      <w:r>
        <w:rPr>
          <w:rFonts w:hint="eastAsia" w:ascii="仿宋" w:hAnsi="仿宋" w:eastAsia="仿宋"/>
          <w:b/>
          <w:bCs/>
          <w:sz w:val="28"/>
          <w:szCs w:val="28"/>
        </w:rPr>
        <w:t>.获硕导资格及培养硕士生情况（申报博导资格填写）</w:t>
      </w:r>
    </w:p>
    <w:tbl>
      <w:tblPr>
        <w:tblStyle w:val="9"/>
        <w:tblW w:w="9924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90"/>
        <w:gridCol w:w="2211"/>
        <w:gridCol w:w="261"/>
        <w:gridCol w:w="1581"/>
        <w:gridCol w:w="33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9924" w:type="dxa"/>
            <w:gridSpan w:val="5"/>
            <w:vAlign w:val="center"/>
          </w:tcPr>
          <w:p>
            <w:pPr>
              <w:numPr>
                <w:ilvl w:val="0"/>
                <w:numId w:val="2"/>
              </w:numPr>
              <w:rPr>
                <w:rFonts w:eastAsia="仿宋_GB2312"/>
                <w:b/>
                <w:bCs/>
                <w:sz w:val="28"/>
                <w:szCs w:val="28"/>
              </w:rPr>
            </w:pPr>
            <w:bookmarkStart w:id="4" w:name="_Hlk71635230"/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获硕导资格情况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2490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获硕导资格年月</w:t>
            </w:r>
          </w:p>
        </w:tc>
        <w:tc>
          <w:tcPr>
            <w:tcW w:w="2211" w:type="dxa"/>
            <w:vAlign w:val="center"/>
          </w:tcPr>
          <w:p>
            <w:pPr>
              <w:adjustRightInd w:val="0"/>
              <w:spacing w:line="440" w:lineRule="exact"/>
              <w:jc w:val="center"/>
              <w:rPr>
                <w:rFonts w:ascii="仿宋" w:hAnsi="仿宋" w:eastAsia="仿宋"/>
                <w:bCs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所在学科</w:t>
            </w:r>
          </w:p>
        </w:tc>
        <w:tc>
          <w:tcPr>
            <w:tcW w:w="3381" w:type="dxa"/>
            <w:vAlign w:val="center"/>
          </w:tcPr>
          <w:p>
            <w:pPr>
              <w:adjustRightInd w:val="0"/>
              <w:spacing w:line="440" w:lineRule="exact"/>
              <w:jc w:val="center"/>
              <w:rPr>
                <w:rFonts w:ascii="仿宋" w:hAnsi="仿宋" w:eastAsia="仿宋"/>
                <w:bCs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9924" w:type="dxa"/>
            <w:gridSpan w:val="5"/>
            <w:vAlign w:val="center"/>
          </w:tcPr>
          <w:p>
            <w:pPr>
              <w:numPr>
                <w:ilvl w:val="0"/>
                <w:numId w:val="2"/>
              </w:numPr>
              <w:rPr>
                <w:rFonts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近五年培养研究生并获得学位情况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4962" w:type="dxa"/>
            <w:gridSpan w:val="3"/>
            <w:vAlign w:val="center"/>
          </w:tcPr>
          <w:p>
            <w:pPr>
              <w:adjustRightInd w:val="0"/>
              <w:spacing w:line="440" w:lineRule="exact"/>
              <w:jc w:val="center"/>
              <w:rPr>
                <w:rFonts w:ascii="仿宋" w:hAnsi="仿宋" w:eastAsia="仿宋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</w:rPr>
              <w:t>年度</w:t>
            </w:r>
          </w:p>
        </w:tc>
        <w:tc>
          <w:tcPr>
            <w:tcW w:w="4962" w:type="dxa"/>
            <w:gridSpan w:val="2"/>
            <w:vAlign w:val="center"/>
          </w:tcPr>
          <w:p>
            <w:pPr>
              <w:adjustRightInd w:val="0"/>
              <w:spacing w:line="440" w:lineRule="exact"/>
              <w:jc w:val="center"/>
              <w:rPr>
                <w:rFonts w:ascii="仿宋" w:hAnsi="仿宋" w:eastAsia="仿宋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</w:rPr>
              <w:t>获学位人数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4962" w:type="dxa"/>
            <w:gridSpan w:val="3"/>
            <w:vAlign w:val="center"/>
          </w:tcPr>
          <w:p>
            <w:pPr>
              <w:adjustRightInd w:val="0"/>
              <w:spacing w:line="440" w:lineRule="exact"/>
              <w:jc w:val="center"/>
              <w:rPr>
                <w:rFonts w:ascii="仿宋" w:hAnsi="仿宋" w:eastAsia="仿宋"/>
                <w:bCs/>
                <w:kern w:val="0"/>
                <w:sz w:val="20"/>
                <w:szCs w:val="20"/>
              </w:rPr>
            </w:pPr>
          </w:p>
        </w:tc>
        <w:tc>
          <w:tcPr>
            <w:tcW w:w="4962" w:type="dxa"/>
            <w:gridSpan w:val="2"/>
            <w:vAlign w:val="center"/>
          </w:tcPr>
          <w:p>
            <w:pPr>
              <w:adjustRightInd w:val="0"/>
              <w:spacing w:line="440" w:lineRule="exact"/>
              <w:jc w:val="center"/>
              <w:rPr>
                <w:rFonts w:ascii="仿宋" w:hAnsi="仿宋" w:eastAsia="仿宋"/>
                <w:bCs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4962" w:type="dxa"/>
            <w:gridSpan w:val="3"/>
            <w:vAlign w:val="center"/>
          </w:tcPr>
          <w:p>
            <w:pPr>
              <w:adjustRightInd w:val="0"/>
              <w:spacing w:line="440" w:lineRule="exact"/>
              <w:jc w:val="center"/>
              <w:rPr>
                <w:rFonts w:ascii="仿宋" w:hAnsi="仿宋" w:eastAsia="仿宋"/>
                <w:bCs/>
                <w:kern w:val="0"/>
                <w:sz w:val="20"/>
                <w:szCs w:val="20"/>
              </w:rPr>
            </w:pPr>
          </w:p>
        </w:tc>
        <w:tc>
          <w:tcPr>
            <w:tcW w:w="4962" w:type="dxa"/>
            <w:gridSpan w:val="2"/>
            <w:vAlign w:val="center"/>
          </w:tcPr>
          <w:p>
            <w:pPr>
              <w:adjustRightInd w:val="0"/>
              <w:spacing w:line="440" w:lineRule="exact"/>
              <w:jc w:val="center"/>
              <w:rPr>
                <w:rFonts w:ascii="仿宋" w:hAnsi="仿宋" w:eastAsia="仿宋"/>
                <w:bCs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9924" w:type="dxa"/>
            <w:gridSpan w:val="5"/>
            <w:vAlign w:val="center"/>
          </w:tcPr>
          <w:p>
            <w:pPr>
              <w:rPr>
                <w:rFonts w:eastAsia="仿宋_GB2312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/>
                <w:b/>
                <w:bCs/>
                <w:sz w:val="28"/>
                <w:szCs w:val="28"/>
              </w:rPr>
              <w:t>③</w:t>
            </w:r>
            <w:bookmarkStart w:id="5" w:name="_Hlk71558071"/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协助指导博士生的经历并曾参与研究生课程教学情况</w:t>
            </w:r>
            <w:bookmarkEnd w:id="5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2" w:hRule="atLeast"/>
        </w:trPr>
        <w:tc>
          <w:tcPr>
            <w:tcW w:w="9924" w:type="dxa"/>
            <w:gridSpan w:val="5"/>
          </w:tcPr>
          <w:p>
            <w:pPr>
              <w:adjustRightInd w:val="0"/>
              <w:spacing w:line="440" w:lineRule="exact"/>
              <w:rPr>
                <w:rFonts w:ascii="仿宋" w:hAnsi="仿宋" w:eastAsia="仿宋"/>
                <w:bCs/>
                <w:kern w:val="0"/>
                <w:sz w:val="24"/>
              </w:rPr>
            </w:pPr>
          </w:p>
          <w:p>
            <w:pPr>
              <w:adjustRightInd w:val="0"/>
              <w:spacing w:line="440" w:lineRule="exact"/>
              <w:rPr>
                <w:rFonts w:ascii="仿宋" w:hAnsi="仿宋" w:eastAsia="仿宋"/>
                <w:bCs/>
                <w:kern w:val="0"/>
                <w:sz w:val="24"/>
              </w:rPr>
            </w:pPr>
          </w:p>
          <w:p>
            <w:pPr>
              <w:adjustRightInd w:val="0"/>
              <w:spacing w:line="440" w:lineRule="exact"/>
              <w:rPr>
                <w:rFonts w:ascii="仿宋" w:hAnsi="仿宋" w:eastAsia="仿宋"/>
                <w:bCs/>
                <w:kern w:val="0"/>
                <w:sz w:val="24"/>
              </w:rPr>
            </w:pPr>
          </w:p>
          <w:p>
            <w:pPr>
              <w:adjustRightInd w:val="0"/>
              <w:spacing w:line="480" w:lineRule="auto"/>
              <w:ind w:firstLine="5275" w:firstLineChars="2198"/>
              <w:rPr>
                <w:rFonts w:ascii="仿宋" w:hAnsi="仿宋" w:eastAsia="仿宋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</w:rPr>
              <w:t xml:space="preserve">认定人签字： </w:t>
            </w:r>
            <w:r>
              <w:rPr>
                <w:rFonts w:ascii="仿宋" w:hAnsi="仿宋" w:eastAsia="仿宋"/>
                <w:bCs/>
                <w:kern w:val="0"/>
                <w:sz w:val="24"/>
              </w:rPr>
              <w:t xml:space="preserve">              </w:t>
            </w:r>
          </w:p>
        </w:tc>
      </w:tr>
      <w:bookmarkEnd w:id="4"/>
    </w:tbl>
    <w:p>
      <w:pPr>
        <w:adjustRightInd w:val="0"/>
        <w:spacing w:line="660" w:lineRule="atLeast"/>
        <w:rPr>
          <w:rFonts w:ascii="仿宋" w:hAnsi="仿宋" w:eastAsia="仿宋"/>
          <w:b/>
          <w:bCs/>
          <w:sz w:val="28"/>
          <w:szCs w:val="28"/>
        </w:rPr>
      </w:pPr>
      <w:bookmarkStart w:id="6" w:name="_Hlk71636369"/>
      <w:r>
        <w:rPr>
          <w:rFonts w:hint="eastAsia" w:ascii="仿宋" w:hAnsi="仿宋" w:eastAsia="仿宋"/>
          <w:b/>
          <w:bCs/>
          <w:sz w:val="28"/>
          <w:szCs w:val="28"/>
        </w:rPr>
        <w:t>5.近五年最具代表性</w:t>
      </w:r>
      <w:bookmarkStart w:id="7" w:name="_Hlk71700584"/>
      <w:r>
        <w:rPr>
          <w:rFonts w:hint="eastAsia" w:ascii="仿宋" w:hAnsi="仿宋" w:eastAsia="仿宋"/>
          <w:b/>
          <w:bCs/>
          <w:sz w:val="28"/>
          <w:szCs w:val="28"/>
        </w:rPr>
        <w:t>科研成果</w:t>
      </w:r>
      <w:bookmarkEnd w:id="7"/>
      <w:r>
        <w:rPr>
          <w:rFonts w:hint="eastAsia" w:ascii="仿宋" w:hAnsi="仿宋" w:eastAsia="仿宋"/>
          <w:b/>
          <w:bCs/>
          <w:sz w:val="28"/>
          <w:szCs w:val="28"/>
        </w:rPr>
        <w:t>（限填五项）</w:t>
      </w:r>
    </w:p>
    <w:tbl>
      <w:tblPr>
        <w:tblStyle w:val="9"/>
        <w:tblW w:w="9924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3261"/>
        <w:gridCol w:w="2976"/>
        <w:gridCol w:w="709"/>
        <w:gridCol w:w="1134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</w:trPr>
        <w:tc>
          <w:tcPr>
            <w:tcW w:w="42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ascii="仿宋" w:hAnsi="仿宋" w:eastAsia="仿宋"/>
                <w:bCs/>
                <w:sz w:val="24"/>
              </w:rPr>
              <w:t>序号</w:t>
            </w:r>
          </w:p>
        </w:tc>
        <w:tc>
          <w:tcPr>
            <w:tcW w:w="3261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成果（</w:t>
            </w:r>
            <w:bookmarkStart w:id="8" w:name="_Hlk71700967"/>
            <w:r>
              <w:rPr>
                <w:rFonts w:hint="eastAsia" w:ascii="仿宋" w:hAnsi="仿宋" w:eastAsia="仿宋"/>
                <w:bCs/>
                <w:sz w:val="24"/>
              </w:rPr>
              <w:t>学术论文、专著、获奖、专利</w:t>
            </w:r>
            <w:bookmarkEnd w:id="8"/>
            <w:r>
              <w:rPr>
                <w:rFonts w:hint="eastAsia" w:ascii="仿宋" w:hAnsi="仿宋" w:eastAsia="仿宋"/>
                <w:bCs/>
                <w:sz w:val="24"/>
              </w:rPr>
              <w:t>）名称</w:t>
            </w:r>
          </w:p>
        </w:tc>
        <w:tc>
          <w:tcPr>
            <w:tcW w:w="297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发表期刊、出版社、颁发部门；时间（年月）</w:t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ascii="仿宋" w:hAnsi="仿宋" w:eastAsia="仿宋"/>
                <w:bCs/>
                <w:sz w:val="24"/>
              </w:rPr>
              <w:t>排名（/）</w:t>
            </w:r>
          </w:p>
        </w:tc>
        <w:tc>
          <w:tcPr>
            <w:tcW w:w="1134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级别、类别、成果转化</w:t>
            </w:r>
          </w:p>
        </w:tc>
        <w:tc>
          <w:tcPr>
            <w:tcW w:w="141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认定人签字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42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3261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default" w:ascii="Times New Roman" w:hAnsi="Times New Roman" w:eastAsia="仿宋" w:cs="Times New Roman"/>
                <w:bCs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bCs/>
                <w:sz w:val="24"/>
              </w:rPr>
              <w:t xml:space="preserve">Infrared localized surface plasmon with curved </w:t>
            </w:r>
          </w:p>
          <w:p>
            <w:pPr>
              <w:adjustRightInd w:val="0"/>
              <w:spacing w:line="240" w:lineRule="atLeast"/>
              <w:jc w:val="center"/>
              <w:rPr>
                <w:rFonts w:hint="default" w:ascii="Times New Roman" w:hAnsi="Times New Roman" w:eastAsia="仿宋" w:cs="Times New Roman"/>
                <w:bCs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bCs/>
                <w:sz w:val="24"/>
              </w:rPr>
              <w:t>electron trajectory</w:t>
            </w:r>
          </w:p>
        </w:tc>
        <w:tc>
          <w:tcPr>
            <w:tcW w:w="297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default" w:ascii="Times New Roman" w:hAnsi="Times New Roman" w:eastAsia="仿宋" w:cs="Times New Roman"/>
                <w:bCs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Cs/>
                <w:sz w:val="24"/>
                <w:lang w:val="en-US" w:eastAsia="zh-CN"/>
              </w:rPr>
              <w:t>Advanced Optical Materials；2022.7</w:t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default" w:ascii="Times New Roman" w:hAnsi="Times New Roman" w:eastAsia="仿宋" w:cs="Times New Roman"/>
                <w:bCs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Cs/>
                <w:sz w:val="24"/>
                <w:lang w:val="en-US" w:eastAsia="zh-CN"/>
              </w:rPr>
              <w:t>1/7</w:t>
            </w:r>
          </w:p>
        </w:tc>
        <w:tc>
          <w:tcPr>
            <w:tcW w:w="1134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default" w:ascii="Times New Roman" w:hAnsi="Times New Roman" w:eastAsia="仿宋" w:cs="Times New Roman"/>
                <w:bCs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Cs/>
                <w:sz w:val="24"/>
                <w:lang w:val="en-US" w:eastAsia="zh-CN"/>
              </w:rPr>
              <w:t>SCI</w:t>
            </w:r>
          </w:p>
        </w:tc>
        <w:tc>
          <w:tcPr>
            <w:tcW w:w="141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42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3261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default" w:ascii="Times New Roman" w:hAnsi="Times New Roman" w:eastAsia="仿宋" w:cs="Times New Roman"/>
                <w:bCs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bCs/>
                <w:sz w:val="24"/>
              </w:rPr>
              <w:t xml:space="preserve"> Plasmonic bragg grating for optical feedback </w:t>
            </w:r>
          </w:p>
          <w:p>
            <w:pPr>
              <w:adjustRightInd w:val="0"/>
              <w:spacing w:line="240" w:lineRule="atLeast"/>
              <w:jc w:val="center"/>
              <w:rPr>
                <w:rFonts w:hint="default" w:ascii="Times New Roman" w:hAnsi="Times New Roman" w:eastAsia="仿宋" w:cs="Times New Roman"/>
                <w:bCs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bCs/>
                <w:sz w:val="24"/>
              </w:rPr>
              <w:t>raman detection</w:t>
            </w:r>
          </w:p>
        </w:tc>
        <w:tc>
          <w:tcPr>
            <w:tcW w:w="297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default" w:ascii="Times New Roman" w:hAnsi="Times New Roman" w:eastAsia="仿宋" w:cs="Times New Roman"/>
                <w:bCs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Cs/>
                <w:sz w:val="24"/>
                <w:lang w:val="en-US" w:eastAsia="zh-CN"/>
              </w:rPr>
              <w:t>Advanced Engineering Materials；2021.12</w:t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default" w:ascii="Times New Roman" w:hAnsi="Times New Roman" w:eastAsia="仿宋" w:cs="Times New Roman"/>
                <w:bCs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Cs/>
                <w:sz w:val="24"/>
                <w:lang w:val="en-US" w:eastAsia="zh-CN"/>
              </w:rPr>
              <w:t>1/10</w:t>
            </w:r>
          </w:p>
        </w:tc>
        <w:tc>
          <w:tcPr>
            <w:tcW w:w="1134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default" w:ascii="Times New Roman" w:hAnsi="Times New Roman" w:eastAsia="仿宋" w:cs="Times New Roman"/>
                <w:bCs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Cs/>
                <w:sz w:val="24"/>
                <w:lang w:val="en-US" w:eastAsia="zh-CN"/>
              </w:rPr>
              <w:t>SCI</w:t>
            </w:r>
          </w:p>
        </w:tc>
        <w:tc>
          <w:tcPr>
            <w:tcW w:w="141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42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3261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default" w:ascii="Times New Roman" w:hAnsi="Times New Roman" w:eastAsia="仿宋" w:cs="Times New Roman"/>
                <w:bCs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bCs/>
                <w:sz w:val="24"/>
              </w:rPr>
              <w:t xml:space="preserve"> Optical feedback for sensitivity enhancement in </w:t>
            </w:r>
          </w:p>
          <w:p>
            <w:pPr>
              <w:adjustRightInd w:val="0"/>
              <w:spacing w:line="240" w:lineRule="atLeast"/>
              <w:jc w:val="center"/>
              <w:rPr>
                <w:rFonts w:hint="default" w:ascii="Times New Roman" w:hAnsi="Times New Roman" w:eastAsia="仿宋" w:cs="Times New Roman"/>
                <w:bCs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bCs/>
                <w:sz w:val="24"/>
              </w:rPr>
              <w:t>direct raman detection of liquids</w:t>
            </w:r>
          </w:p>
        </w:tc>
        <w:tc>
          <w:tcPr>
            <w:tcW w:w="297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default" w:ascii="Times New Roman" w:hAnsi="Times New Roman" w:eastAsia="仿宋" w:cs="Times New Roman"/>
                <w:bCs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Cs/>
                <w:sz w:val="24"/>
                <w:lang w:val="en-US" w:eastAsia="zh-CN"/>
              </w:rPr>
              <w:t>Journal of Spectroscopy；2021.5</w:t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default" w:ascii="Times New Roman" w:hAnsi="Times New Roman" w:eastAsia="仿宋" w:cs="Times New Roman"/>
                <w:bCs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Cs/>
                <w:sz w:val="24"/>
                <w:lang w:val="en-US" w:eastAsia="zh-CN"/>
              </w:rPr>
              <w:t>1/5</w:t>
            </w:r>
          </w:p>
        </w:tc>
        <w:tc>
          <w:tcPr>
            <w:tcW w:w="1134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default" w:ascii="Times New Roman" w:hAnsi="Times New Roman" w:eastAsia="仿宋" w:cs="Times New Roman"/>
                <w:bCs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Cs/>
                <w:sz w:val="24"/>
                <w:lang w:val="en-US" w:eastAsia="zh-CN"/>
              </w:rPr>
              <w:t>SCI</w:t>
            </w:r>
          </w:p>
        </w:tc>
        <w:tc>
          <w:tcPr>
            <w:tcW w:w="141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42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3261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297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426" w:type="dxa"/>
            <w:vAlign w:val="center"/>
          </w:tcPr>
          <w:p>
            <w:pPr>
              <w:adjustRightInd w:val="0"/>
              <w:spacing w:line="440" w:lineRule="exact"/>
              <w:jc w:val="center"/>
              <w:rPr>
                <w:rFonts w:ascii="仿宋" w:hAnsi="仿宋" w:eastAsia="仿宋"/>
                <w:bCs/>
                <w:kern w:val="0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</w:tcPr>
          <w:p>
            <w:pPr>
              <w:adjustRightInd w:val="0"/>
              <w:spacing w:line="440" w:lineRule="exact"/>
              <w:jc w:val="center"/>
              <w:rPr>
                <w:rFonts w:ascii="仿宋" w:hAnsi="仿宋" w:eastAsia="仿宋"/>
                <w:bCs/>
                <w:kern w:val="0"/>
                <w:sz w:val="20"/>
                <w:szCs w:val="20"/>
              </w:rPr>
            </w:pPr>
          </w:p>
        </w:tc>
        <w:tc>
          <w:tcPr>
            <w:tcW w:w="2976" w:type="dxa"/>
            <w:vAlign w:val="center"/>
          </w:tcPr>
          <w:p>
            <w:pPr>
              <w:adjustRightInd w:val="0"/>
              <w:spacing w:line="440" w:lineRule="exact"/>
              <w:jc w:val="center"/>
              <w:rPr>
                <w:rFonts w:ascii="仿宋" w:hAnsi="仿宋" w:eastAsia="仿宋"/>
                <w:bCs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adjustRightInd w:val="0"/>
              <w:spacing w:line="440" w:lineRule="exact"/>
              <w:jc w:val="center"/>
              <w:rPr>
                <w:rFonts w:ascii="仿宋" w:hAnsi="仿宋" w:eastAsia="仿宋"/>
                <w:bCs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>
            <w:pPr>
              <w:adjustRightInd w:val="0"/>
              <w:spacing w:line="440" w:lineRule="exact"/>
              <w:jc w:val="center"/>
              <w:rPr>
                <w:rFonts w:ascii="仿宋" w:hAnsi="仿宋" w:eastAsia="仿宋"/>
                <w:bCs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>
            <w:pPr>
              <w:adjustRightInd w:val="0"/>
              <w:spacing w:line="440" w:lineRule="exact"/>
              <w:jc w:val="center"/>
              <w:rPr>
                <w:rFonts w:ascii="仿宋" w:hAnsi="仿宋" w:eastAsia="仿宋"/>
                <w:bCs/>
                <w:kern w:val="0"/>
                <w:sz w:val="20"/>
                <w:szCs w:val="20"/>
              </w:rPr>
            </w:pPr>
          </w:p>
        </w:tc>
      </w:tr>
    </w:tbl>
    <w:p>
      <w:pPr>
        <w:adjustRightInd w:val="0"/>
        <w:spacing w:line="660" w:lineRule="atLeast"/>
        <w:rPr>
          <w:rFonts w:ascii="仿宋" w:hAnsi="仿宋" w:eastAsia="仿宋"/>
          <w:b/>
          <w:bCs/>
          <w:sz w:val="28"/>
          <w:szCs w:val="28"/>
        </w:rPr>
      </w:pPr>
      <w:r>
        <w:rPr>
          <w:rFonts w:ascii="仿宋" w:hAnsi="仿宋" w:eastAsia="仿宋"/>
          <w:b/>
          <w:bCs/>
          <w:sz w:val="28"/>
          <w:szCs w:val="28"/>
        </w:rPr>
        <w:t>6</w:t>
      </w:r>
      <w:r>
        <w:rPr>
          <w:rFonts w:hint="eastAsia" w:ascii="仿宋" w:hAnsi="仿宋" w:eastAsia="仿宋"/>
          <w:b/>
          <w:bCs/>
          <w:sz w:val="28"/>
          <w:szCs w:val="28"/>
        </w:rPr>
        <w:t>.近五年主要科研成果（限填十项且不与代表性成果重复）</w:t>
      </w:r>
    </w:p>
    <w:tbl>
      <w:tblPr>
        <w:tblStyle w:val="9"/>
        <w:tblW w:w="9924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3261"/>
        <w:gridCol w:w="2976"/>
        <w:gridCol w:w="709"/>
        <w:gridCol w:w="1134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</w:trPr>
        <w:tc>
          <w:tcPr>
            <w:tcW w:w="42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ascii="仿宋" w:hAnsi="仿宋" w:eastAsia="仿宋"/>
                <w:bCs/>
                <w:sz w:val="24"/>
              </w:rPr>
              <w:t>序号</w:t>
            </w:r>
          </w:p>
        </w:tc>
        <w:tc>
          <w:tcPr>
            <w:tcW w:w="3261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成果（学术论文、专著、获奖、专利）名称</w:t>
            </w:r>
          </w:p>
        </w:tc>
        <w:tc>
          <w:tcPr>
            <w:tcW w:w="297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发表期刊、出版社、颁发部门；时间（年月）</w:t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ascii="仿宋" w:hAnsi="仿宋" w:eastAsia="仿宋"/>
                <w:bCs/>
                <w:sz w:val="24"/>
              </w:rPr>
              <w:t>排名（/）</w:t>
            </w:r>
          </w:p>
        </w:tc>
        <w:tc>
          <w:tcPr>
            <w:tcW w:w="1134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级别、类别、成果转化</w:t>
            </w:r>
          </w:p>
        </w:tc>
        <w:tc>
          <w:tcPr>
            <w:tcW w:w="141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认定人签字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42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3261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97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default" w:ascii="仿宋" w:hAnsi="仿宋" w:eastAsia="仿宋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0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default" w:ascii="仿宋" w:hAnsi="仿宋" w:eastAsia="仿宋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34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default" w:ascii="仿宋" w:hAnsi="仿宋" w:eastAsia="仿宋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1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42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3261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297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42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3261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297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42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3261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297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42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3261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297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426" w:type="dxa"/>
            <w:vAlign w:val="center"/>
          </w:tcPr>
          <w:p>
            <w:pPr>
              <w:adjustRightInd w:val="0"/>
              <w:spacing w:line="440" w:lineRule="exact"/>
              <w:jc w:val="center"/>
              <w:rPr>
                <w:rFonts w:ascii="仿宋" w:hAnsi="仿宋" w:eastAsia="仿宋"/>
                <w:bCs/>
                <w:kern w:val="0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</w:tcPr>
          <w:p>
            <w:pPr>
              <w:adjustRightInd w:val="0"/>
              <w:spacing w:line="440" w:lineRule="exact"/>
              <w:jc w:val="center"/>
              <w:rPr>
                <w:rFonts w:ascii="仿宋" w:hAnsi="仿宋" w:eastAsia="仿宋"/>
                <w:bCs/>
                <w:kern w:val="0"/>
                <w:sz w:val="20"/>
                <w:szCs w:val="20"/>
              </w:rPr>
            </w:pPr>
          </w:p>
        </w:tc>
        <w:tc>
          <w:tcPr>
            <w:tcW w:w="2976" w:type="dxa"/>
            <w:vAlign w:val="center"/>
          </w:tcPr>
          <w:p>
            <w:pPr>
              <w:adjustRightInd w:val="0"/>
              <w:spacing w:line="440" w:lineRule="exact"/>
              <w:jc w:val="center"/>
              <w:rPr>
                <w:rFonts w:ascii="仿宋" w:hAnsi="仿宋" w:eastAsia="仿宋"/>
                <w:bCs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adjustRightInd w:val="0"/>
              <w:spacing w:line="440" w:lineRule="exact"/>
              <w:jc w:val="center"/>
              <w:rPr>
                <w:rFonts w:ascii="仿宋" w:hAnsi="仿宋" w:eastAsia="仿宋"/>
                <w:bCs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>
            <w:pPr>
              <w:adjustRightInd w:val="0"/>
              <w:spacing w:line="440" w:lineRule="exact"/>
              <w:jc w:val="center"/>
              <w:rPr>
                <w:rFonts w:ascii="仿宋" w:hAnsi="仿宋" w:eastAsia="仿宋"/>
                <w:bCs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>
            <w:pPr>
              <w:adjustRightInd w:val="0"/>
              <w:spacing w:line="440" w:lineRule="exact"/>
              <w:jc w:val="center"/>
              <w:rPr>
                <w:rFonts w:ascii="仿宋" w:hAnsi="仿宋" w:eastAsia="仿宋"/>
                <w:bCs/>
                <w:kern w:val="0"/>
                <w:sz w:val="20"/>
                <w:szCs w:val="20"/>
              </w:rPr>
            </w:pPr>
          </w:p>
        </w:tc>
      </w:tr>
      <w:bookmarkEnd w:id="6"/>
    </w:tbl>
    <w:p>
      <w:pPr>
        <w:adjustRightInd w:val="0"/>
        <w:spacing w:line="660" w:lineRule="atLeast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7.在研主要科研项目</w:t>
      </w:r>
    </w:p>
    <w:tbl>
      <w:tblPr>
        <w:tblStyle w:val="9"/>
        <w:tblW w:w="9924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3261"/>
        <w:gridCol w:w="1559"/>
        <w:gridCol w:w="1417"/>
        <w:gridCol w:w="709"/>
        <w:gridCol w:w="1134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</w:trPr>
        <w:tc>
          <w:tcPr>
            <w:tcW w:w="42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ascii="仿宋" w:hAnsi="仿宋" w:eastAsia="仿宋"/>
                <w:bCs/>
                <w:sz w:val="24"/>
              </w:rPr>
              <w:t>序号</w:t>
            </w:r>
          </w:p>
        </w:tc>
        <w:tc>
          <w:tcPr>
            <w:tcW w:w="3261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项目名称、来源及项目批准号</w:t>
            </w:r>
          </w:p>
        </w:tc>
        <w:tc>
          <w:tcPr>
            <w:tcW w:w="155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起止时间</w:t>
            </w:r>
          </w:p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（年月）</w:t>
            </w:r>
          </w:p>
        </w:tc>
        <w:tc>
          <w:tcPr>
            <w:tcW w:w="1417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本人承担经费/总经费（万元）</w:t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ascii="仿宋" w:hAnsi="仿宋" w:eastAsia="仿宋"/>
                <w:bCs/>
                <w:sz w:val="24"/>
              </w:rPr>
              <w:t>排名（/）</w:t>
            </w:r>
          </w:p>
        </w:tc>
        <w:tc>
          <w:tcPr>
            <w:tcW w:w="1134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级别</w:t>
            </w:r>
          </w:p>
        </w:tc>
        <w:tc>
          <w:tcPr>
            <w:tcW w:w="141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认定人签字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42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3261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spacing w:val="6"/>
                <w:lang w:eastAsia="zh-CN"/>
              </w:rPr>
              <w:t>学校博士科研启动金</w:t>
            </w:r>
          </w:p>
        </w:tc>
        <w:tc>
          <w:tcPr>
            <w:tcW w:w="155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default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2023.10</w:t>
            </w:r>
          </w:p>
        </w:tc>
        <w:tc>
          <w:tcPr>
            <w:tcW w:w="1417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default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10</w:t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校级</w:t>
            </w:r>
          </w:p>
        </w:tc>
        <w:tc>
          <w:tcPr>
            <w:tcW w:w="141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42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3261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42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3261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</w:tbl>
    <w:p>
      <w:pPr>
        <w:adjustRightInd w:val="0"/>
        <w:spacing w:line="660" w:lineRule="atLeast"/>
        <w:rPr>
          <w:rFonts w:ascii="仿宋" w:hAnsi="仿宋" w:eastAsia="仿宋"/>
          <w:b/>
          <w:bCs/>
          <w:sz w:val="28"/>
          <w:szCs w:val="28"/>
        </w:rPr>
      </w:pPr>
      <w:r>
        <w:rPr>
          <w:rFonts w:ascii="仿宋" w:hAnsi="仿宋" w:eastAsia="仿宋"/>
          <w:b/>
          <w:bCs/>
          <w:sz w:val="28"/>
          <w:szCs w:val="28"/>
        </w:rPr>
        <w:t>8</w:t>
      </w:r>
      <w:r>
        <w:rPr>
          <w:rFonts w:hint="eastAsia" w:ascii="仿宋" w:hAnsi="仿宋" w:eastAsia="仿宋"/>
          <w:b/>
          <w:bCs/>
          <w:sz w:val="28"/>
          <w:szCs w:val="28"/>
        </w:rPr>
        <w:t>.近五年完成的主要科研项目</w:t>
      </w:r>
    </w:p>
    <w:tbl>
      <w:tblPr>
        <w:tblStyle w:val="9"/>
        <w:tblW w:w="9924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3261"/>
        <w:gridCol w:w="1559"/>
        <w:gridCol w:w="1417"/>
        <w:gridCol w:w="709"/>
        <w:gridCol w:w="1134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</w:trPr>
        <w:tc>
          <w:tcPr>
            <w:tcW w:w="42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ascii="仿宋" w:hAnsi="仿宋" w:eastAsia="仿宋"/>
                <w:bCs/>
                <w:sz w:val="24"/>
              </w:rPr>
              <w:t>序号</w:t>
            </w:r>
          </w:p>
        </w:tc>
        <w:tc>
          <w:tcPr>
            <w:tcW w:w="3261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项目名称、来源及项目批准号</w:t>
            </w:r>
          </w:p>
        </w:tc>
        <w:tc>
          <w:tcPr>
            <w:tcW w:w="155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起止时间</w:t>
            </w:r>
          </w:p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（年月）</w:t>
            </w:r>
          </w:p>
        </w:tc>
        <w:tc>
          <w:tcPr>
            <w:tcW w:w="1417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本人承担经费/总经费（万元）</w:t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ascii="仿宋" w:hAnsi="仿宋" w:eastAsia="仿宋"/>
                <w:bCs/>
                <w:sz w:val="24"/>
              </w:rPr>
              <w:t>排名（/）</w:t>
            </w:r>
          </w:p>
        </w:tc>
        <w:tc>
          <w:tcPr>
            <w:tcW w:w="1134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级别</w:t>
            </w:r>
          </w:p>
        </w:tc>
        <w:tc>
          <w:tcPr>
            <w:tcW w:w="141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认定人签字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42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3261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42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3261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42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3261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</w:tbl>
    <w:p>
      <w:pPr>
        <w:adjustRightInd w:val="0"/>
        <w:spacing w:line="660" w:lineRule="atLeast"/>
        <w:rPr>
          <w:rFonts w:ascii="仿宋" w:hAnsi="仿宋" w:eastAsia="仿宋"/>
          <w:b/>
          <w:bCs/>
          <w:sz w:val="28"/>
          <w:szCs w:val="28"/>
        </w:rPr>
      </w:pPr>
      <w:r>
        <w:rPr>
          <w:rFonts w:ascii="仿宋" w:hAnsi="仿宋" w:eastAsia="仿宋"/>
          <w:b/>
          <w:bCs/>
          <w:sz w:val="28"/>
          <w:szCs w:val="28"/>
        </w:rPr>
        <w:br w:type="page"/>
      </w:r>
      <w:r>
        <w:rPr>
          <w:rFonts w:ascii="仿宋" w:hAnsi="仿宋" w:eastAsia="仿宋"/>
          <w:b/>
          <w:bCs/>
          <w:sz w:val="28"/>
          <w:szCs w:val="28"/>
        </w:rPr>
        <w:t>9</w:t>
      </w:r>
      <w:r>
        <w:rPr>
          <w:rFonts w:hint="eastAsia" w:ascii="仿宋" w:hAnsi="仿宋" w:eastAsia="仿宋"/>
          <w:b/>
          <w:bCs/>
          <w:sz w:val="28"/>
          <w:szCs w:val="28"/>
        </w:rPr>
        <w:t>.本人</w:t>
      </w:r>
      <w:r>
        <w:rPr>
          <w:rFonts w:ascii="仿宋" w:hAnsi="仿宋" w:eastAsia="仿宋"/>
          <w:b/>
          <w:bCs/>
          <w:sz w:val="28"/>
          <w:szCs w:val="28"/>
        </w:rPr>
        <w:t>近五</w:t>
      </w:r>
      <w:r>
        <w:rPr>
          <w:rFonts w:hint="eastAsia" w:ascii="仿宋" w:hAnsi="仿宋" w:eastAsia="仿宋"/>
          <w:b/>
          <w:bCs/>
          <w:sz w:val="28"/>
          <w:szCs w:val="28"/>
        </w:rPr>
        <w:t>年对学科建设贡献</w:t>
      </w:r>
      <w:r>
        <w:rPr>
          <w:rFonts w:ascii="仿宋" w:hAnsi="仿宋" w:eastAsia="仿宋"/>
          <w:b/>
          <w:bCs/>
          <w:sz w:val="28"/>
          <w:szCs w:val="28"/>
        </w:rPr>
        <w:t>情况</w:t>
      </w:r>
    </w:p>
    <w:tbl>
      <w:tblPr>
        <w:tblStyle w:val="9"/>
        <w:tblW w:w="9924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53" w:hRule="atLeast"/>
        </w:trPr>
        <w:tc>
          <w:tcPr>
            <w:tcW w:w="9924" w:type="dxa"/>
            <w:vAlign w:val="center"/>
          </w:tcPr>
          <w:p>
            <w:pPr>
              <w:adjustRightInd w:val="0"/>
              <w:spacing w:line="440" w:lineRule="exact"/>
              <w:ind w:firstLine="560" w:firstLineChars="200"/>
              <w:rPr>
                <w:rFonts w:hint="default" w:ascii="Times New Roman" w:hAnsi="Times New Roman" w:eastAsia="仿宋" w:cs="Times New Roman"/>
                <w:bCs/>
                <w:kern w:val="0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bCs/>
                <w:kern w:val="0"/>
                <w:sz w:val="28"/>
                <w:szCs w:val="28"/>
                <w:lang w:val="en-US" w:eastAsia="zh-CN"/>
              </w:rPr>
              <w:t>本人自工作以来，以“三全育人”的理念为指导，不断强化理论学习，提高专业素质，道德上严格要求，积极配合学院、系部的各项教学工作。</w:t>
            </w:r>
          </w:p>
          <w:p>
            <w:pPr>
              <w:adjustRightInd w:val="0"/>
              <w:spacing w:line="440" w:lineRule="exact"/>
              <w:ind w:firstLine="560" w:firstLineChars="200"/>
              <w:rPr>
                <w:rFonts w:hint="default" w:ascii="Times New Roman" w:hAnsi="Times New Roman" w:eastAsia="仿宋" w:cs="Times New Roman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Cs/>
                <w:kern w:val="0"/>
                <w:sz w:val="28"/>
                <w:szCs w:val="28"/>
                <w:lang w:val="en-US" w:eastAsia="zh-CN"/>
              </w:rPr>
              <w:t>教学方面，认真钻研新大纲、吃透教材，积极开拓教学思路，精心设计练习，认真批改作业，注重思政教育。力求每一次讲课都有针对性，有层次性。同时对学生的作业批改及时、认真，分析并记录学生的作业情况，将他们在作业过程出现的问题做出分类总结，进行讲评，并针对有关情况及时改进教学方法。真做好教学反思工作，不断提高自身的业务素养。授课后及时记载本课教学的成功和失误，能够比较真实地从教法的选择、教师的备课、教学目标的要求与学生的认知水平及教材的编写等方面加以分析，寻找问题出在哪里，并能提出今后的改革措施。从而不断总结经验，吸取教训，改进教法，提高自身的业务素养。</w:t>
            </w:r>
          </w:p>
          <w:p>
            <w:pPr>
              <w:adjustRightInd w:val="0"/>
              <w:spacing w:line="440" w:lineRule="exact"/>
              <w:ind w:firstLine="560" w:firstLineChars="200"/>
              <w:rPr>
                <w:rFonts w:hint="default" w:ascii="Times New Roman" w:hAnsi="Times New Roman" w:eastAsia="仿宋" w:cs="Times New Roman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Cs/>
                <w:kern w:val="0"/>
                <w:sz w:val="28"/>
                <w:szCs w:val="28"/>
                <w:lang w:val="en-US" w:eastAsia="zh-CN"/>
              </w:rPr>
              <w:t>承担本科生《大学物理》、《物理实验》教学工作。</w:t>
            </w:r>
          </w:p>
          <w:p>
            <w:pPr>
              <w:adjustRightInd w:val="0"/>
              <w:spacing w:line="440" w:lineRule="exact"/>
              <w:ind w:firstLine="560" w:firstLineChars="200"/>
              <w:rPr>
                <w:rFonts w:hint="default" w:ascii="Times New Roman" w:hAnsi="Times New Roman" w:eastAsia="仿宋" w:cs="Times New Roman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Cs/>
                <w:kern w:val="0"/>
                <w:sz w:val="28"/>
                <w:szCs w:val="28"/>
                <w:lang w:val="en-US" w:eastAsia="zh-CN"/>
              </w:rPr>
              <w:t>科研方面，本人从事微纳制备、传感检测方向研究。发现了曲线电子轨迹的等离激元共振模式，实现纳米尺度结构中的红外局域表面等离激元。构建了基于金纳米半壳柱结构的红外光区三维局域表面等离激元，在TM偏振下，获得了从 1100 nm到2500 nm的共振光谱调谐。提出了基于光学反馈机制的拉曼光谱测试方法。面向液体环境中低浓度分子检测，利用平面和曲面反射镜建立光学反馈机制，增大激发光与分子的作用距离，同时实现拉曼散射光谱的体激发、体收集，分别获得了2.88和5.6的增强因子，验证了液体检测体激发体收集的必要性。研制了具有微腔反馈机制的体增强SERS衬底。提出了基于等离激元布拉格衍射光栅的拉曼散射光谱测试方法，利用光学微腔效应延长了光与痕量分子的作用距离，同时使SERS信号具有定向输出特性，增强了拉曼信号的收集效率，相对于纯银膜基底，获得了2.8×10</w:t>
            </w:r>
            <w:r>
              <w:rPr>
                <w:rFonts w:hint="default" w:ascii="Times New Roman" w:hAnsi="Times New Roman" w:eastAsia="仿宋" w:cs="Times New Roman"/>
                <w:bCs/>
                <w:kern w:val="0"/>
                <w:sz w:val="28"/>
                <w:szCs w:val="28"/>
                <w:vertAlign w:val="superscript"/>
                <w:lang w:val="en-US" w:eastAsia="zh-CN"/>
              </w:rPr>
              <w:t>3</w:t>
            </w:r>
            <w:r>
              <w:rPr>
                <w:rFonts w:hint="default" w:ascii="Times New Roman" w:hAnsi="Times New Roman" w:eastAsia="仿宋" w:cs="Times New Roman"/>
                <w:bCs/>
                <w:kern w:val="0"/>
                <w:sz w:val="28"/>
                <w:szCs w:val="28"/>
                <w:lang w:val="en-US" w:eastAsia="zh-CN"/>
              </w:rPr>
              <w:t>的增强因子。</w:t>
            </w:r>
          </w:p>
          <w:p>
            <w:pPr>
              <w:adjustRightInd w:val="0"/>
              <w:spacing w:line="440" w:lineRule="exact"/>
              <w:ind w:firstLine="560" w:firstLineChars="200"/>
              <w:rPr>
                <w:rFonts w:hint="default" w:ascii="Times New Roman" w:hAnsi="Times New Roman" w:eastAsia="仿宋" w:cs="Times New Roman"/>
                <w:bCs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adjustRightInd w:val="0"/>
              <w:spacing w:line="440" w:lineRule="exact"/>
              <w:ind w:firstLine="560" w:firstLineChars="200"/>
              <w:rPr>
                <w:rFonts w:hint="default" w:ascii="Times New Roman" w:hAnsi="Times New Roman" w:eastAsia="仿宋" w:cs="Times New Roman"/>
                <w:bCs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adjustRightInd w:val="0"/>
              <w:spacing w:line="440" w:lineRule="exact"/>
              <w:ind w:firstLine="560" w:firstLineChars="200"/>
              <w:rPr>
                <w:rFonts w:hint="default" w:ascii="Times New Roman" w:hAnsi="Times New Roman" w:eastAsia="仿宋" w:cs="Times New Roman"/>
                <w:bCs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adjustRightInd w:val="0"/>
              <w:spacing w:line="440" w:lineRule="exact"/>
              <w:ind w:firstLine="560" w:firstLineChars="200"/>
              <w:rPr>
                <w:rFonts w:hint="default" w:ascii="Times New Roman" w:hAnsi="Times New Roman" w:eastAsia="仿宋" w:cs="Times New Roman"/>
                <w:bCs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adjustRightInd w:val="0"/>
              <w:spacing w:line="320" w:lineRule="atLeast"/>
              <w:rPr>
                <w:rFonts w:ascii="仿宋" w:hAnsi="仿宋" w:eastAsia="仿宋"/>
                <w:bCs/>
                <w:kern w:val="0"/>
                <w:sz w:val="28"/>
                <w:szCs w:val="28"/>
              </w:rPr>
            </w:pPr>
          </w:p>
          <w:p>
            <w:pPr>
              <w:adjustRightInd w:val="0"/>
              <w:spacing w:line="320" w:lineRule="atLeast"/>
              <w:ind w:firstLine="4644" w:firstLineChars="1935"/>
              <w:rPr>
                <w:rFonts w:ascii="仿宋" w:hAnsi="仿宋" w:eastAsia="仿宋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</w:rPr>
              <w:t>申请人签字：</w:t>
            </w:r>
          </w:p>
          <w:p>
            <w:pPr>
              <w:adjustRightInd w:val="0"/>
              <w:spacing w:line="320" w:lineRule="atLeast"/>
              <w:rPr>
                <w:rFonts w:eastAsia="仿宋_GB2312"/>
                <w:b/>
                <w:bCs/>
                <w:sz w:val="28"/>
                <w:szCs w:val="28"/>
              </w:rPr>
            </w:pPr>
          </w:p>
        </w:tc>
      </w:tr>
    </w:tbl>
    <w:p>
      <w:pPr>
        <w:adjustRightInd w:val="0"/>
        <w:spacing w:line="660" w:lineRule="atLeast"/>
        <w:rPr>
          <w:rFonts w:ascii="仿宋" w:hAnsi="仿宋" w:eastAsia="仿宋"/>
          <w:b/>
          <w:bCs/>
          <w:sz w:val="28"/>
          <w:szCs w:val="28"/>
        </w:rPr>
      </w:pPr>
      <w:r>
        <w:rPr>
          <w:rFonts w:ascii="仿宋" w:hAnsi="仿宋" w:eastAsia="仿宋"/>
          <w:b/>
          <w:bCs/>
          <w:sz w:val="28"/>
          <w:szCs w:val="28"/>
        </w:rPr>
        <w:t>10</w:t>
      </w:r>
      <w:r>
        <w:rPr>
          <w:rFonts w:hint="eastAsia" w:ascii="仿宋" w:hAnsi="仿宋" w:eastAsia="仿宋"/>
          <w:b/>
          <w:bCs/>
          <w:sz w:val="28"/>
          <w:szCs w:val="28"/>
        </w:rPr>
        <w:t>.所在单位对申报人申报基本条件的审核意见</w:t>
      </w:r>
    </w:p>
    <w:tbl>
      <w:tblPr>
        <w:tblStyle w:val="9"/>
        <w:tblW w:w="9924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94" w:hRule="atLeast"/>
        </w:trPr>
        <w:tc>
          <w:tcPr>
            <w:tcW w:w="9924" w:type="dxa"/>
          </w:tcPr>
          <w:p>
            <w:pPr>
              <w:adjustRightInd w:val="0"/>
              <w:spacing w:line="440" w:lineRule="exact"/>
              <w:ind w:firstLine="560" w:firstLineChars="200"/>
              <w:rPr>
                <w:rFonts w:ascii="仿宋" w:hAnsi="仿宋" w:eastAsia="仿宋"/>
                <w:bCs/>
                <w:kern w:val="0"/>
                <w:sz w:val="28"/>
                <w:szCs w:val="28"/>
              </w:rPr>
            </w:pPr>
          </w:p>
          <w:p>
            <w:pPr>
              <w:adjustRightInd w:val="0"/>
              <w:spacing w:line="440" w:lineRule="exact"/>
              <w:ind w:firstLine="560" w:firstLineChars="200"/>
              <w:rPr>
                <w:rFonts w:ascii="仿宋" w:hAnsi="仿宋" w:eastAsia="仿宋"/>
                <w:bCs/>
                <w:kern w:val="0"/>
                <w:sz w:val="28"/>
                <w:szCs w:val="28"/>
              </w:rPr>
            </w:pPr>
          </w:p>
          <w:p>
            <w:pPr>
              <w:adjustRightInd w:val="0"/>
              <w:spacing w:line="440" w:lineRule="exact"/>
              <w:ind w:firstLine="560" w:firstLineChars="200"/>
              <w:rPr>
                <w:rFonts w:ascii="仿宋" w:hAnsi="仿宋" w:eastAsia="仿宋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8"/>
                <w:szCs w:val="28"/>
              </w:rPr>
              <w:t>申请人政治立场坚定，遵纪守法，无违法违纪行为，不存在师德师风问题、学术不端等问题，近五年内无教学差错和事故。</w:t>
            </w:r>
          </w:p>
          <w:p>
            <w:pPr>
              <w:adjustRightInd w:val="0"/>
              <w:spacing w:line="440" w:lineRule="exact"/>
              <w:ind w:firstLine="3715" w:firstLineChars="1548"/>
              <w:rPr>
                <w:rFonts w:ascii="仿宋" w:hAnsi="仿宋" w:eastAsia="仿宋"/>
                <w:bCs/>
                <w:kern w:val="0"/>
                <w:sz w:val="24"/>
              </w:rPr>
            </w:pPr>
          </w:p>
          <w:p>
            <w:pPr>
              <w:adjustRightInd w:val="0"/>
              <w:spacing w:line="440" w:lineRule="exact"/>
              <w:ind w:firstLine="3715" w:firstLineChars="1548"/>
              <w:rPr>
                <w:rFonts w:ascii="仿宋" w:hAnsi="仿宋" w:eastAsia="仿宋"/>
                <w:bCs/>
                <w:kern w:val="0"/>
                <w:sz w:val="24"/>
              </w:rPr>
            </w:pPr>
          </w:p>
          <w:p>
            <w:pPr>
              <w:adjustRightInd w:val="0"/>
              <w:spacing w:line="480" w:lineRule="auto"/>
              <w:ind w:firstLine="4142" w:firstLineChars="1726"/>
              <w:rPr>
                <w:rFonts w:ascii="仿宋" w:hAnsi="仿宋" w:eastAsia="仿宋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</w:rPr>
              <w:t>所在学院党委书记签字：</w:t>
            </w:r>
          </w:p>
          <w:p>
            <w:pPr>
              <w:adjustRightInd w:val="0"/>
              <w:spacing w:line="480" w:lineRule="auto"/>
              <w:ind w:firstLine="5133" w:firstLineChars="2139"/>
              <w:rPr>
                <w:rFonts w:ascii="仿宋" w:hAnsi="仿宋" w:eastAsia="仿宋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</w:rPr>
              <w:t xml:space="preserve">学院党委公章： </w:t>
            </w:r>
            <w:r>
              <w:rPr>
                <w:rFonts w:ascii="仿宋" w:hAnsi="仿宋" w:eastAsia="仿宋"/>
                <w:bCs/>
                <w:kern w:val="0"/>
                <w:sz w:val="24"/>
              </w:rPr>
              <w:t xml:space="preserve">      </w:t>
            </w:r>
            <w:r>
              <w:rPr>
                <w:rFonts w:hint="eastAsia" w:ascii="仿宋" w:hAnsi="仿宋" w:eastAsia="仿宋"/>
                <w:bCs/>
                <w:kern w:val="0"/>
                <w:sz w:val="24"/>
              </w:rPr>
              <w:t xml:space="preserve">年 </w:t>
            </w:r>
            <w:r>
              <w:rPr>
                <w:rFonts w:ascii="仿宋" w:hAnsi="仿宋" w:eastAsia="仿宋"/>
                <w:bCs/>
                <w:kern w:val="0"/>
                <w:sz w:val="24"/>
              </w:rPr>
              <w:t xml:space="preserve">    </w:t>
            </w:r>
            <w:r>
              <w:rPr>
                <w:rFonts w:hint="eastAsia" w:ascii="仿宋" w:hAnsi="仿宋" w:eastAsia="仿宋"/>
                <w:bCs/>
                <w:kern w:val="0"/>
                <w:sz w:val="24"/>
              </w:rPr>
              <w:t xml:space="preserve">月 </w:t>
            </w:r>
            <w:r>
              <w:rPr>
                <w:rFonts w:ascii="仿宋" w:hAnsi="仿宋" w:eastAsia="仿宋"/>
                <w:bCs/>
                <w:kern w:val="0"/>
                <w:sz w:val="24"/>
              </w:rPr>
              <w:t xml:space="preserve">    </w:t>
            </w:r>
            <w:r>
              <w:rPr>
                <w:rFonts w:hint="eastAsia" w:ascii="仿宋" w:hAnsi="仿宋" w:eastAsia="仿宋"/>
                <w:bCs/>
                <w:kern w:val="0"/>
                <w:sz w:val="24"/>
              </w:rPr>
              <w:t>日</w:t>
            </w:r>
          </w:p>
          <w:p>
            <w:pPr>
              <w:adjustRightInd w:val="0"/>
              <w:spacing w:line="440" w:lineRule="exact"/>
              <w:ind w:firstLine="5133" w:firstLineChars="2139"/>
              <w:rPr>
                <w:rFonts w:ascii="仿宋" w:hAnsi="仿宋" w:eastAsia="仿宋"/>
                <w:bCs/>
                <w:kern w:val="0"/>
                <w:sz w:val="24"/>
              </w:rPr>
            </w:pPr>
          </w:p>
        </w:tc>
      </w:tr>
    </w:tbl>
    <w:p>
      <w:pPr>
        <w:adjustRightInd w:val="0"/>
        <w:spacing w:line="660" w:lineRule="atLeast"/>
        <w:rPr>
          <w:rFonts w:ascii="仿宋" w:hAnsi="仿宋" w:eastAsia="仿宋"/>
          <w:b/>
          <w:bCs/>
          <w:sz w:val="28"/>
          <w:szCs w:val="28"/>
        </w:rPr>
      </w:pPr>
      <w:r>
        <w:rPr>
          <w:rFonts w:ascii="仿宋" w:hAnsi="仿宋" w:eastAsia="仿宋"/>
          <w:b/>
          <w:bCs/>
          <w:sz w:val="28"/>
          <w:szCs w:val="28"/>
        </w:rPr>
        <w:t>11</w:t>
      </w:r>
      <w:r>
        <w:rPr>
          <w:rFonts w:hint="eastAsia" w:ascii="仿宋" w:hAnsi="仿宋" w:eastAsia="仿宋"/>
          <w:b/>
          <w:bCs/>
          <w:sz w:val="28"/>
          <w:szCs w:val="28"/>
        </w:rPr>
        <w:t>.</w:t>
      </w:r>
      <w:r>
        <w:rPr>
          <w:rFonts w:ascii="仿宋" w:hAnsi="仿宋" w:eastAsia="仿宋"/>
          <w:b/>
          <w:bCs/>
          <w:sz w:val="28"/>
          <w:szCs w:val="28"/>
        </w:rPr>
        <w:t>学位评定分委员会审核意见（包括定量、定性描述和排序）</w:t>
      </w:r>
    </w:p>
    <w:tbl>
      <w:tblPr>
        <w:tblStyle w:val="9"/>
        <w:tblW w:w="9924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660" w:hRule="atLeast"/>
        </w:trPr>
        <w:tc>
          <w:tcPr>
            <w:tcW w:w="9924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pacing w:line="440" w:lineRule="exact"/>
              <w:ind w:firstLine="640" w:firstLineChars="200"/>
              <w:rPr>
                <w:rFonts w:ascii="仿宋" w:hAnsi="仿宋" w:eastAsia="仿宋"/>
                <w:bCs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440" w:lineRule="exact"/>
              <w:ind w:firstLine="560" w:firstLineChars="200"/>
              <w:rPr>
                <w:rFonts w:ascii="仿宋" w:hAnsi="仿宋" w:eastAsia="仿宋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8"/>
                <w:szCs w:val="28"/>
              </w:rPr>
              <w:t>1.对照《哈尔滨理工大学研究生指导教师管理办法（修订）》《哈尔滨理工大学研究生指导教师遴选办法》（校发〔2022〕55号）及我单位学位评定分委员会制定的《研究生指导教师遴选工作实施细则》进行审核，申报人符合上述文件规定的“申报基本条件”和“申报必备条件”，且近3年未出现校发〔2022〕55号文件中“不接受申报”的情况。</w:t>
            </w:r>
          </w:p>
          <w:p>
            <w:pPr>
              <w:adjustRightInd w:val="0"/>
              <w:spacing w:line="440" w:lineRule="exact"/>
              <w:ind w:firstLine="560" w:firstLineChars="200"/>
              <w:rPr>
                <w:rFonts w:ascii="仿宋" w:hAnsi="仿宋" w:eastAsia="仿宋"/>
                <w:bCs/>
                <w:kern w:val="0"/>
                <w:sz w:val="28"/>
                <w:szCs w:val="28"/>
              </w:rPr>
            </w:pPr>
            <w:r>
              <w:rPr>
                <w:rFonts w:ascii="仿宋" w:hAnsi="仿宋" w:eastAsia="仿宋"/>
                <w:bCs/>
                <w:kern w:val="0"/>
                <w:sz w:val="28"/>
                <w:szCs w:val="28"/>
              </w:rPr>
              <w:t>2</w:t>
            </w:r>
            <w:r>
              <w:rPr>
                <w:rFonts w:hint="eastAsia" w:ascii="仿宋" w:hAnsi="仿宋" w:eastAsia="仿宋"/>
                <w:bCs/>
                <w:kern w:val="0"/>
                <w:sz w:val="28"/>
                <w:szCs w:val="28"/>
              </w:rPr>
              <w:t>.定量、定性描述和排序：</w:t>
            </w:r>
          </w:p>
          <w:p>
            <w:pPr>
              <w:adjustRightInd w:val="0"/>
              <w:rPr>
                <w:rFonts w:ascii="仿宋" w:hAnsi="仿宋" w:eastAsia="仿宋"/>
                <w:bCs/>
                <w:kern w:val="0"/>
                <w:sz w:val="28"/>
                <w:szCs w:val="28"/>
              </w:rPr>
            </w:pPr>
          </w:p>
          <w:p>
            <w:pPr>
              <w:adjustRightInd w:val="0"/>
              <w:rPr>
                <w:rFonts w:ascii="仿宋" w:hAnsi="仿宋" w:eastAsia="仿宋"/>
                <w:bCs/>
                <w:kern w:val="0"/>
                <w:sz w:val="28"/>
                <w:szCs w:val="28"/>
              </w:rPr>
            </w:pPr>
          </w:p>
          <w:p>
            <w:pPr>
              <w:adjustRightInd w:val="0"/>
              <w:rPr>
                <w:rFonts w:ascii="仿宋" w:hAnsi="仿宋" w:eastAsia="仿宋"/>
                <w:bCs/>
                <w:kern w:val="0"/>
                <w:sz w:val="28"/>
                <w:szCs w:val="28"/>
              </w:rPr>
            </w:pPr>
          </w:p>
          <w:p>
            <w:pPr>
              <w:adjustRightInd w:val="0"/>
              <w:rPr>
                <w:rFonts w:ascii="仿宋" w:hAnsi="仿宋" w:eastAsia="仿宋"/>
                <w:bCs/>
                <w:kern w:val="0"/>
                <w:sz w:val="28"/>
                <w:szCs w:val="28"/>
              </w:rPr>
            </w:pPr>
          </w:p>
          <w:p>
            <w:pPr>
              <w:adjustRightInd w:val="0"/>
              <w:spacing w:line="480" w:lineRule="auto"/>
              <w:ind w:firstLine="4848" w:firstLineChars="2020"/>
              <w:rPr>
                <w:rFonts w:ascii="仿宋" w:hAnsi="仿宋" w:eastAsia="仿宋"/>
                <w:bCs/>
                <w:kern w:val="0"/>
                <w:sz w:val="24"/>
              </w:rPr>
            </w:pPr>
            <w:r>
              <w:rPr>
                <w:rFonts w:ascii="仿宋" w:hAnsi="仿宋" w:eastAsia="仿宋"/>
                <w:bCs/>
                <w:kern w:val="0"/>
                <w:sz w:val="24"/>
              </w:rPr>
              <w:t>主席</w:t>
            </w:r>
            <w:r>
              <w:rPr>
                <w:rFonts w:hint="eastAsia" w:ascii="仿宋" w:hAnsi="仿宋" w:eastAsia="仿宋"/>
                <w:bCs/>
                <w:kern w:val="0"/>
                <w:sz w:val="24"/>
              </w:rPr>
              <w:t>签字</w:t>
            </w:r>
            <w:r>
              <w:rPr>
                <w:rFonts w:ascii="仿宋" w:hAnsi="仿宋" w:eastAsia="仿宋"/>
                <w:bCs/>
                <w:kern w:val="0"/>
                <w:sz w:val="24"/>
              </w:rPr>
              <w:t>：</w:t>
            </w:r>
          </w:p>
          <w:p>
            <w:pPr>
              <w:adjustRightInd w:val="0"/>
              <w:spacing w:line="480" w:lineRule="auto"/>
              <w:ind w:firstLine="5275" w:firstLineChars="2198"/>
              <w:rPr>
                <w:rFonts w:ascii="仿宋" w:hAnsi="仿宋" w:eastAsia="仿宋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</w:rPr>
              <w:t xml:space="preserve">公章： </w:t>
            </w:r>
            <w:r>
              <w:rPr>
                <w:rFonts w:ascii="仿宋" w:hAnsi="仿宋" w:eastAsia="仿宋"/>
                <w:bCs/>
                <w:kern w:val="0"/>
                <w:sz w:val="24"/>
              </w:rPr>
              <w:t xml:space="preserve">         </w:t>
            </w:r>
            <w:r>
              <w:rPr>
                <w:rFonts w:hint="eastAsia" w:ascii="仿宋" w:hAnsi="仿宋" w:eastAsia="仿宋"/>
                <w:bCs/>
                <w:kern w:val="0"/>
                <w:sz w:val="24"/>
              </w:rPr>
              <w:t xml:space="preserve">年  </w:t>
            </w:r>
            <w:r>
              <w:rPr>
                <w:rFonts w:ascii="仿宋" w:hAnsi="仿宋" w:eastAsia="仿宋"/>
                <w:bCs/>
                <w:kern w:val="0"/>
                <w:sz w:val="24"/>
              </w:rPr>
              <w:t xml:space="preserve">   </w:t>
            </w:r>
            <w:r>
              <w:rPr>
                <w:rFonts w:hint="eastAsia" w:ascii="仿宋" w:hAnsi="仿宋" w:eastAsia="仿宋"/>
                <w:bCs/>
                <w:kern w:val="0"/>
                <w:sz w:val="24"/>
              </w:rPr>
              <w:t xml:space="preserve">月 </w:t>
            </w:r>
            <w:r>
              <w:rPr>
                <w:rFonts w:ascii="仿宋" w:hAnsi="仿宋" w:eastAsia="仿宋"/>
                <w:bCs/>
                <w:kern w:val="0"/>
                <w:sz w:val="24"/>
              </w:rPr>
              <w:t xml:space="preserve">    </w:t>
            </w:r>
            <w:r>
              <w:rPr>
                <w:rFonts w:hint="eastAsia" w:ascii="仿宋" w:hAnsi="仿宋" w:eastAsia="仿宋"/>
                <w:bCs/>
                <w:kern w:val="0"/>
                <w:sz w:val="24"/>
              </w:rPr>
              <w:t>日</w:t>
            </w:r>
          </w:p>
        </w:tc>
      </w:tr>
    </w:tbl>
    <w:p>
      <w:pPr>
        <w:adjustRightInd w:val="0"/>
        <w:spacing w:line="660" w:lineRule="atLeast"/>
        <w:rPr>
          <w:rFonts w:ascii="仿宋" w:hAnsi="仿宋" w:eastAsia="仿宋"/>
          <w:b/>
          <w:bCs/>
          <w:sz w:val="28"/>
          <w:szCs w:val="28"/>
        </w:rPr>
      </w:pPr>
    </w:p>
    <w:p>
      <w:pPr>
        <w:adjustRightInd w:val="0"/>
        <w:spacing w:line="660" w:lineRule="atLeast"/>
        <w:rPr>
          <w:rFonts w:eastAsia="仿宋_GB2312"/>
          <w:b/>
          <w:bCs/>
          <w:sz w:val="28"/>
          <w:szCs w:val="28"/>
        </w:rPr>
      </w:pPr>
      <w:bookmarkStart w:id="9" w:name="_GoBack"/>
      <w:bookmarkEnd w:id="9"/>
      <w:r>
        <w:rPr>
          <w:rFonts w:ascii="仿宋" w:hAnsi="仿宋" w:eastAsia="仿宋"/>
          <w:b/>
          <w:bCs/>
          <w:sz w:val="28"/>
          <w:szCs w:val="28"/>
        </w:rPr>
        <w:t>12</w:t>
      </w:r>
      <w:r>
        <w:rPr>
          <w:rFonts w:hint="eastAsia" w:ascii="仿宋" w:hAnsi="仿宋" w:eastAsia="仿宋"/>
          <w:b/>
          <w:bCs/>
          <w:sz w:val="28"/>
          <w:szCs w:val="28"/>
        </w:rPr>
        <w:t>.</w:t>
      </w:r>
      <w:r>
        <w:rPr>
          <w:rFonts w:ascii="仿宋" w:hAnsi="仿宋" w:eastAsia="仿宋"/>
          <w:b/>
          <w:bCs/>
          <w:sz w:val="28"/>
          <w:szCs w:val="28"/>
        </w:rPr>
        <w:t>校学位</w:t>
      </w:r>
      <w:r>
        <w:rPr>
          <w:rFonts w:hint="eastAsia" w:ascii="仿宋" w:hAnsi="仿宋" w:eastAsia="仿宋"/>
          <w:b/>
          <w:bCs/>
          <w:sz w:val="28"/>
          <w:szCs w:val="28"/>
        </w:rPr>
        <w:t>评定</w:t>
      </w:r>
      <w:r>
        <w:rPr>
          <w:rFonts w:ascii="仿宋" w:hAnsi="仿宋" w:eastAsia="仿宋"/>
          <w:b/>
          <w:bCs/>
          <w:sz w:val="28"/>
          <w:szCs w:val="28"/>
        </w:rPr>
        <w:t>委员会评审结果</w:t>
      </w:r>
    </w:p>
    <w:tbl>
      <w:tblPr>
        <w:tblStyle w:val="9"/>
        <w:tblW w:w="9924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8" w:hRule="atLeast"/>
        </w:trPr>
        <w:tc>
          <w:tcPr>
            <w:tcW w:w="9924" w:type="dxa"/>
            <w:vAlign w:val="center"/>
          </w:tcPr>
          <w:p>
            <w:pPr>
              <w:adjustRightInd w:val="0"/>
              <w:spacing w:line="440" w:lineRule="exact"/>
              <w:rPr>
                <w:rFonts w:ascii="仿宋" w:hAnsi="仿宋" w:eastAsia="仿宋"/>
                <w:bCs/>
                <w:kern w:val="0"/>
                <w:sz w:val="24"/>
              </w:rPr>
            </w:pPr>
          </w:p>
          <w:p>
            <w:pPr>
              <w:adjustRightInd w:val="0"/>
              <w:spacing w:line="440" w:lineRule="exact"/>
              <w:rPr>
                <w:rFonts w:ascii="仿宋" w:hAnsi="仿宋" w:eastAsia="仿宋"/>
                <w:bCs/>
                <w:kern w:val="0"/>
                <w:sz w:val="24"/>
              </w:rPr>
            </w:pPr>
          </w:p>
          <w:p>
            <w:pPr>
              <w:adjustRightInd w:val="0"/>
              <w:spacing w:line="440" w:lineRule="exact"/>
              <w:rPr>
                <w:rFonts w:ascii="仿宋" w:hAnsi="仿宋" w:eastAsia="仿宋"/>
                <w:bCs/>
                <w:kern w:val="0"/>
                <w:sz w:val="24"/>
              </w:rPr>
            </w:pPr>
          </w:p>
          <w:p>
            <w:pPr>
              <w:adjustRightInd w:val="0"/>
              <w:spacing w:line="440" w:lineRule="exact"/>
              <w:rPr>
                <w:rFonts w:ascii="仿宋" w:hAnsi="仿宋" w:eastAsia="仿宋"/>
                <w:bCs/>
                <w:kern w:val="0"/>
                <w:sz w:val="24"/>
              </w:rPr>
            </w:pPr>
          </w:p>
          <w:p>
            <w:pPr>
              <w:adjustRightInd w:val="0"/>
              <w:spacing w:line="440" w:lineRule="exact"/>
              <w:rPr>
                <w:rFonts w:ascii="仿宋" w:hAnsi="仿宋" w:eastAsia="仿宋"/>
                <w:bCs/>
                <w:kern w:val="0"/>
                <w:sz w:val="24"/>
              </w:rPr>
            </w:pPr>
          </w:p>
          <w:p>
            <w:pPr>
              <w:adjustRightInd w:val="0"/>
              <w:spacing w:line="440" w:lineRule="exact"/>
              <w:rPr>
                <w:rFonts w:ascii="仿宋" w:hAnsi="仿宋" w:eastAsia="仿宋"/>
                <w:bCs/>
                <w:kern w:val="0"/>
                <w:sz w:val="24"/>
              </w:rPr>
            </w:pPr>
          </w:p>
          <w:p>
            <w:pPr>
              <w:adjustRightInd w:val="0"/>
              <w:spacing w:line="440" w:lineRule="exact"/>
              <w:ind w:firstLine="5133" w:firstLineChars="2139"/>
              <w:rPr>
                <w:rFonts w:ascii="仿宋" w:hAnsi="仿宋" w:eastAsia="仿宋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</w:rPr>
              <w:t xml:space="preserve">公章： </w:t>
            </w:r>
            <w:r>
              <w:rPr>
                <w:rFonts w:ascii="仿宋" w:hAnsi="仿宋" w:eastAsia="仿宋"/>
                <w:bCs/>
                <w:kern w:val="0"/>
                <w:sz w:val="24"/>
              </w:rPr>
              <w:t xml:space="preserve">         </w:t>
            </w:r>
            <w:r>
              <w:rPr>
                <w:rFonts w:hint="eastAsia" w:ascii="仿宋" w:hAnsi="仿宋" w:eastAsia="仿宋"/>
                <w:bCs/>
                <w:kern w:val="0"/>
                <w:sz w:val="24"/>
              </w:rPr>
              <w:t xml:space="preserve">年 </w:t>
            </w:r>
            <w:r>
              <w:rPr>
                <w:rFonts w:ascii="仿宋" w:hAnsi="仿宋" w:eastAsia="仿宋"/>
                <w:bCs/>
                <w:kern w:val="0"/>
                <w:sz w:val="24"/>
              </w:rPr>
              <w:t xml:space="preserve">    </w:t>
            </w:r>
            <w:r>
              <w:rPr>
                <w:rFonts w:hint="eastAsia" w:ascii="仿宋" w:hAnsi="仿宋" w:eastAsia="仿宋"/>
                <w:bCs/>
                <w:kern w:val="0"/>
                <w:sz w:val="24"/>
              </w:rPr>
              <w:t xml:space="preserve">月 </w:t>
            </w:r>
            <w:r>
              <w:rPr>
                <w:rFonts w:ascii="仿宋" w:hAnsi="仿宋" w:eastAsia="仿宋"/>
                <w:bCs/>
                <w:kern w:val="0"/>
                <w:sz w:val="24"/>
              </w:rPr>
              <w:t xml:space="preserve">    </w:t>
            </w:r>
            <w:r>
              <w:rPr>
                <w:rFonts w:hint="eastAsia" w:ascii="仿宋" w:hAnsi="仿宋" w:eastAsia="仿宋"/>
                <w:bCs/>
                <w:kern w:val="0"/>
                <w:sz w:val="24"/>
              </w:rPr>
              <w:t>日</w:t>
            </w:r>
          </w:p>
        </w:tc>
      </w:tr>
    </w:tbl>
    <w:p>
      <w:pPr>
        <w:adjustRightInd w:val="0"/>
        <w:spacing w:line="660" w:lineRule="atLeast"/>
        <w:rPr>
          <w:rFonts w:eastAsia="仿宋_GB2312"/>
          <w:b/>
          <w:bCs/>
          <w:sz w:val="28"/>
          <w:szCs w:val="28"/>
        </w:rPr>
      </w:pPr>
    </w:p>
    <w:sectPr>
      <w:pgSz w:w="11906" w:h="16838"/>
      <w:pgMar w:top="1440" w:right="1304" w:bottom="1440" w:left="1304" w:header="851" w:footer="992" w:gutter="0"/>
      <w:pgNumType w:start="1"/>
      <w:cols w:space="425" w:num="1"/>
      <w:docGrid w:type="lines" w:linePitch="35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13"/>
      </w:rPr>
    </w:pPr>
    <w:r>
      <w:rPr>
        <w:rStyle w:val="13"/>
      </w:rPr>
      <w:fldChar w:fldCharType="begin"/>
    </w:r>
    <w:r>
      <w:rPr>
        <w:rStyle w:val="13"/>
      </w:rPr>
      <w:instrText xml:space="preserve">PAGE  </w:instrText>
    </w:r>
    <w:r>
      <w:rPr>
        <w:rStyle w:val="13"/>
      </w:rPr>
      <w:fldChar w:fldCharType="end"/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9E97F8A"/>
    <w:multiLevelType w:val="multilevel"/>
    <w:tmpl w:val="29E97F8A"/>
    <w:lvl w:ilvl="0" w:tentative="0">
      <w:start w:val="1"/>
      <w:numFmt w:val="decimal"/>
      <w:pStyle w:val="15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41D53D96"/>
    <w:multiLevelType w:val="multilevel"/>
    <w:tmpl w:val="41D53D96"/>
    <w:lvl w:ilvl="0" w:tentative="0">
      <w:start w:val="1"/>
      <w:numFmt w:val="decimalEnclosedCircle"/>
      <w:lvlText w:val="%1"/>
      <w:lvlJc w:val="left"/>
      <w:pPr>
        <w:ind w:left="360" w:hanging="360"/>
      </w:pPr>
      <w:rPr>
        <w:rFonts w:hint="default" w:ascii="仿宋" w:hAnsi="仿宋" w:eastAsia="仿宋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357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IyMzJlNDQ2NGM4NjhlOGE4NWJhNTUyY2VkNGI2ZTQifQ=="/>
  </w:docVars>
  <w:rsids>
    <w:rsidRoot w:val="007556ED"/>
    <w:rsid w:val="00000FE1"/>
    <w:rsid w:val="00024018"/>
    <w:rsid w:val="000254E6"/>
    <w:rsid w:val="000255AA"/>
    <w:rsid w:val="00025913"/>
    <w:rsid w:val="00027E25"/>
    <w:rsid w:val="000371EF"/>
    <w:rsid w:val="000401B1"/>
    <w:rsid w:val="00042FEF"/>
    <w:rsid w:val="00043FA9"/>
    <w:rsid w:val="0007453D"/>
    <w:rsid w:val="00093727"/>
    <w:rsid w:val="000A457D"/>
    <w:rsid w:val="000C661F"/>
    <w:rsid w:val="000C6ECE"/>
    <w:rsid w:val="000E6236"/>
    <w:rsid w:val="000F21B0"/>
    <w:rsid w:val="00100D0E"/>
    <w:rsid w:val="00106A0D"/>
    <w:rsid w:val="00107F28"/>
    <w:rsid w:val="00110583"/>
    <w:rsid w:val="001122E1"/>
    <w:rsid w:val="00120C9B"/>
    <w:rsid w:val="00123387"/>
    <w:rsid w:val="00135CB4"/>
    <w:rsid w:val="001414F1"/>
    <w:rsid w:val="00146A3D"/>
    <w:rsid w:val="00151496"/>
    <w:rsid w:val="00152465"/>
    <w:rsid w:val="00152576"/>
    <w:rsid w:val="00153978"/>
    <w:rsid w:val="001543DF"/>
    <w:rsid w:val="001614B2"/>
    <w:rsid w:val="001663BE"/>
    <w:rsid w:val="00185E8F"/>
    <w:rsid w:val="00192591"/>
    <w:rsid w:val="00195C75"/>
    <w:rsid w:val="0019658E"/>
    <w:rsid w:val="001A50F8"/>
    <w:rsid w:val="001B01D5"/>
    <w:rsid w:val="001B53DB"/>
    <w:rsid w:val="001C1407"/>
    <w:rsid w:val="001C3E59"/>
    <w:rsid w:val="001C50D2"/>
    <w:rsid w:val="001D4B14"/>
    <w:rsid w:val="001D7BF5"/>
    <w:rsid w:val="001F3587"/>
    <w:rsid w:val="001F7EB8"/>
    <w:rsid w:val="002003B2"/>
    <w:rsid w:val="00203599"/>
    <w:rsid w:val="00206483"/>
    <w:rsid w:val="00206858"/>
    <w:rsid w:val="00216B30"/>
    <w:rsid w:val="002178A2"/>
    <w:rsid w:val="00230B05"/>
    <w:rsid w:val="00236297"/>
    <w:rsid w:val="00240E3F"/>
    <w:rsid w:val="00243367"/>
    <w:rsid w:val="002621B0"/>
    <w:rsid w:val="00265E0F"/>
    <w:rsid w:val="002731D1"/>
    <w:rsid w:val="00273510"/>
    <w:rsid w:val="0028505C"/>
    <w:rsid w:val="00293778"/>
    <w:rsid w:val="00294988"/>
    <w:rsid w:val="002A14FE"/>
    <w:rsid w:val="002A2685"/>
    <w:rsid w:val="002A3622"/>
    <w:rsid w:val="002A5E52"/>
    <w:rsid w:val="002A621E"/>
    <w:rsid w:val="002B077B"/>
    <w:rsid w:val="002C1A2D"/>
    <w:rsid w:val="002C5A53"/>
    <w:rsid w:val="002D52D5"/>
    <w:rsid w:val="002F60E5"/>
    <w:rsid w:val="00300AB9"/>
    <w:rsid w:val="003035CC"/>
    <w:rsid w:val="00307692"/>
    <w:rsid w:val="003109B7"/>
    <w:rsid w:val="0031126D"/>
    <w:rsid w:val="00312152"/>
    <w:rsid w:val="0031262C"/>
    <w:rsid w:val="003164C2"/>
    <w:rsid w:val="0032658A"/>
    <w:rsid w:val="003345DF"/>
    <w:rsid w:val="00352EF8"/>
    <w:rsid w:val="0036378E"/>
    <w:rsid w:val="00365571"/>
    <w:rsid w:val="00370078"/>
    <w:rsid w:val="00370EF5"/>
    <w:rsid w:val="00372E54"/>
    <w:rsid w:val="00375C7A"/>
    <w:rsid w:val="003777D3"/>
    <w:rsid w:val="00381E16"/>
    <w:rsid w:val="003827D2"/>
    <w:rsid w:val="0038551E"/>
    <w:rsid w:val="003870D3"/>
    <w:rsid w:val="00393146"/>
    <w:rsid w:val="00393BD7"/>
    <w:rsid w:val="003A235D"/>
    <w:rsid w:val="003A5E1B"/>
    <w:rsid w:val="003A611E"/>
    <w:rsid w:val="003C2692"/>
    <w:rsid w:val="003E0EA0"/>
    <w:rsid w:val="003F02F1"/>
    <w:rsid w:val="003F2A26"/>
    <w:rsid w:val="003F59C8"/>
    <w:rsid w:val="004005B3"/>
    <w:rsid w:val="00403C88"/>
    <w:rsid w:val="00405107"/>
    <w:rsid w:val="00406A1B"/>
    <w:rsid w:val="00407D2B"/>
    <w:rsid w:val="00411809"/>
    <w:rsid w:val="00415951"/>
    <w:rsid w:val="004217BE"/>
    <w:rsid w:val="00422363"/>
    <w:rsid w:val="004230C7"/>
    <w:rsid w:val="00431DF1"/>
    <w:rsid w:val="00442751"/>
    <w:rsid w:val="00446BF0"/>
    <w:rsid w:val="00450E21"/>
    <w:rsid w:val="004519EF"/>
    <w:rsid w:val="00453638"/>
    <w:rsid w:val="0045616A"/>
    <w:rsid w:val="00465374"/>
    <w:rsid w:val="00471D46"/>
    <w:rsid w:val="0048185A"/>
    <w:rsid w:val="00493C3A"/>
    <w:rsid w:val="004B17AA"/>
    <w:rsid w:val="004B1865"/>
    <w:rsid w:val="004B605F"/>
    <w:rsid w:val="004C31BE"/>
    <w:rsid w:val="004C4EBA"/>
    <w:rsid w:val="004F0E81"/>
    <w:rsid w:val="004F6241"/>
    <w:rsid w:val="00511A53"/>
    <w:rsid w:val="005145B3"/>
    <w:rsid w:val="00517852"/>
    <w:rsid w:val="0051795D"/>
    <w:rsid w:val="00534696"/>
    <w:rsid w:val="00545056"/>
    <w:rsid w:val="00546EBD"/>
    <w:rsid w:val="005548BF"/>
    <w:rsid w:val="00554957"/>
    <w:rsid w:val="00555C3D"/>
    <w:rsid w:val="00556C0B"/>
    <w:rsid w:val="005616DB"/>
    <w:rsid w:val="00573C1F"/>
    <w:rsid w:val="005831F8"/>
    <w:rsid w:val="0058416E"/>
    <w:rsid w:val="005D2CBD"/>
    <w:rsid w:val="005D3C0B"/>
    <w:rsid w:val="005E060A"/>
    <w:rsid w:val="005E50CD"/>
    <w:rsid w:val="005F178B"/>
    <w:rsid w:val="005F38E8"/>
    <w:rsid w:val="005F4097"/>
    <w:rsid w:val="00616CF2"/>
    <w:rsid w:val="006269B0"/>
    <w:rsid w:val="00643621"/>
    <w:rsid w:val="0064626F"/>
    <w:rsid w:val="00650A0E"/>
    <w:rsid w:val="00653849"/>
    <w:rsid w:val="00664D09"/>
    <w:rsid w:val="00671805"/>
    <w:rsid w:val="00677D76"/>
    <w:rsid w:val="00680C59"/>
    <w:rsid w:val="00691120"/>
    <w:rsid w:val="006A2F25"/>
    <w:rsid w:val="006B0470"/>
    <w:rsid w:val="006B1459"/>
    <w:rsid w:val="006B6A89"/>
    <w:rsid w:val="006C6E05"/>
    <w:rsid w:val="006D30B2"/>
    <w:rsid w:val="006D32B7"/>
    <w:rsid w:val="006D5A04"/>
    <w:rsid w:val="006E048F"/>
    <w:rsid w:val="006E0555"/>
    <w:rsid w:val="006F7D38"/>
    <w:rsid w:val="0070124D"/>
    <w:rsid w:val="00702495"/>
    <w:rsid w:val="00703F0D"/>
    <w:rsid w:val="007048A9"/>
    <w:rsid w:val="00707714"/>
    <w:rsid w:val="00711F71"/>
    <w:rsid w:val="00712D6E"/>
    <w:rsid w:val="00733A86"/>
    <w:rsid w:val="007375A3"/>
    <w:rsid w:val="00737DA8"/>
    <w:rsid w:val="007400F1"/>
    <w:rsid w:val="00743E23"/>
    <w:rsid w:val="007556ED"/>
    <w:rsid w:val="00757236"/>
    <w:rsid w:val="007613AD"/>
    <w:rsid w:val="0076199F"/>
    <w:rsid w:val="00762B0F"/>
    <w:rsid w:val="00764846"/>
    <w:rsid w:val="00772EFE"/>
    <w:rsid w:val="00777309"/>
    <w:rsid w:val="0078597F"/>
    <w:rsid w:val="007A1A07"/>
    <w:rsid w:val="007B0576"/>
    <w:rsid w:val="007B1ACB"/>
    <w:rsid w:val="007B483A"/>
    <w:rsid w:val="007B5822"/>
    <w:rsid w:val="007C47F9"/>
    <w:rsid w:val="007C4D11"/>
    <w:rsid w:val="007C6EF1"/>
    <w:rsid w:val="007D689A"/>
    <w:rsid w:val="007E3A57"/>
    <w:rsid w:val="007F50DB"/>
    <w:rsid w:val="007F50E9"/>
    <w:rsid w:val="007F7DC8"/>
    <w:rsid w:val="00804A03"/>
    <w:rsid w:val="00806D9D"/>
    <w:rsid w:val="00810AC6"/>
    <w:rsid w:val="00811762"/>
    <w:rsid w:val="0081646D"/>
    <w:rsid w:val="0083752E"/>
    <w:rsid w:val="00874CE2"/>
    <w:rsid w:val="00876614"/>
    <w:rsid w:val="00880572"/>
    <w:rsid w:val="00895436"/>
    <w:rsid w:val="00895FCA"/>
    <w:rsid w:val="008C3AF0"/>
    <w:rsid w:val="008C69FB"/>
    <w:rsid w:val="008D4617"/>
    <w:rsid w:val="008E1B17"/>
    <w:rsid w:val="008E1ECB"/>
    <w:rsid w:val="008E30E6"/>
    <w:rsid w:val="008E3139"/>
    <w:rsid w:val="008F1260"/>
    <w:rsid w:val="008F3887"/>
    <w:rsid w:val="00901B10"/>
    <w:rsid w:val="00905E53"/>
    <w:rsid w:val="0091272D"/>
    <w:rsid w:val="009132F2"/>
    <w:rsid w:val="00915930"/>
    <w:rsid w:val="0092426D"/>
    <w:rsid w:val="009301C4"/>
    <w:rsid w:val="00932133"/>
    <w:rsid w:val="00933AA0"/>
    <w:rsid w:val="00936DEF"/>
    <w:rsid w:val="00942A60"/>
    <w:rsid w:val="00944CC7"/>
    <w:rsid w:val="009610B5"/>
    <w:rsid w:val="00961452"/>
    <w:rsid w:val="00971F56"/>
    <w:rsid w:val="00976A06"/>
    <w:rsid w:val="0097740D"/>
    <w:rsid w:val="0098101B"/>
    <w:rsid w:val="009827DA"/>
    <w:rsid w:val="00984686"/>
    <w:rsid w:val="00987B07"/>
    <w:rsid w:val="009902A1"/>
    <w:rsid w:val="00990432"/>
    <w:rsid w:val="009935DA"/>
    <w:rsid w:val="0099712D"/>
    <w:rsid w:val="00997CF2"/>
    <w:rsid w:val="009A06C2"/>
    <w:rsid w:val="009A0917"/>
    <w:rsid w:val="009B0E9C"/>
    <w:rsid w:val="009C0027"/>
    <w:rsid w:val="009C2949"/>
    <w:rsid w:val="009C5442"/>
    <w:rsid w:val="009D014A"/>
    <w:rsid w:val="009D69DD"/>
    <w:rsid w:val="009E094E"/>
    <w:rsid w:val="009E1720"/>
    <w:rsid w:val="009E3DD9"/>
    <w:rsid w:val="009F25C6"/>
    <w:rsid w:val="00A032AA"/>
    <w:rsid w:val="00A06048"/>
    <w:rsid w:val="00A10C3E"/>
    <w:rsid w:val="00A1223C"/>
    <w:rsid w:val="00A14FAD"/>
    <w:rsid w:val="00A15221"/>
    <w:rsid w:val="00A32630"/>
    <w:rsid w:val="00A3303C"/>
    <w:rsid w:val="00A35E94"/>
    <w:rsid w:val="00A41D2E"/>
    <w:rsid w:val="00A43B92"/>
    <w:rsid w:val="00A47794"/>
    <w:rsid w:val="00A51E9B"/>
    <w:rsid w:val="00A52B44"/>
    <w:rsid w:val="00A537C8"/>
    <w:rsid w:val="00A6094E"/>
    <w:rsid w:val="00A65514"/>
    <w:rsid w:val="00A65A22"/>
    <w:rsid w:val="00A66CBB"/>
    <w:rsid w:val="00A67CA4"/>
    <w:rsid w:val="00A71206"/>
    <w:rsid w:val="00A7783B"/>
    <w:rsid w:val="00A82C79"/>
    <w:rsid w:val="00A86759"/>
    <w:rsid w:val="00A87059"/>
    <w:rsid w:val="00A929A9"/>
    <w:rsid w:val="00AA572A"/>
    <w:rsid w:val="00AA648D"/>
    <w:rsid w:val="00AC6A40"/>
    <w:rsid w:val="00AD73F9"/>
    <w:rsid w:val="00AD7B10"/>
    <w:rsid w:val="00AE1DB4"/>
    <w:rsid w:val="00AE61C3"/>
    <w:rsid w:val="00AE6843"/>
    <w:rsid w:val="00AF0142"/>
    <w:rsid w:val="00AF5E5A"/>
    <w:rsid w:val="00B04008"/>
    <w:rsid w:val="00B06430"/>
    <w:rsid w:val="00B138FE"/>
    <w:rsid w:val="00B13930"/>
    <w:rsid w:val="00B143D2"/>
    <w:rsid w:val="00B26184"/>
    <w:rsid w:val="00B31F74"/>
    <w:rsid w:val="00B33120"/>
    <w:rsid w:val="00B366DD"/>
    <w:rsid w:val="00B44304"/>
    <w:rsid w:val="00B5139F"/>
    <w:rsid w:val="00B53B8C"/>
    <w:rsid w:val="00B54459"/>
    <w:rsid w:val="00B5588C"/>
    <w:rsid w:val="00B67D92"/>
    <w:rsid w:val="00B70FAB"/>
    <w:rsid w:val="00B74453"/>
    <w:rsid w:val="00B759F9"/>
    <w:rsid w:val="00B76CC4"/>
    <w:rsid w:val="00B847E6"/>
    <w:rsid w:val="00B92691"/>
    <w:rsid w:val="00BA1C2C"/>
    <w:rsid w:val="00BA2CC1"/>
    <w:rsid w:val="00BB4439"/>
    <w:rsid w:val="00BB44C2"/>
    <w:rsid w:val="00BC1716"/>
    <w:rsid w:val="00BC3D14"/>
    <w:rsid w:val="00BD32A0"/>
    <w:rsid w:val="00BD7B8F"/>
    <w:rsid w:val="00C00470"/>
    <w:rsid w:val="00C07473"/>
    <w:rsid w:val="00C1020E"/>
    <w:rsid w:val="00C14D2C"/>
    <w:rsid w:val="00C16159"/>
    <w:rsid w:val="00C227B0"/>
    <w:rsid w:val="00C376DB"/>
    <w:rsid w:val="00C378E2"/>
    <w:rsid w:val="00C4142F"/>
    <w:rsid w:val="00C45ACA"/>
    <w:rsid w:val="00C45D2C"/>
    <w:rsid w:val="00C45D49"/>
    <w:rsid w:val="00C467AD"/>
    <w:rsid w:val="00C54969"/>
    <w:rsid w:val="00C57213"/>
    <w:rsid w:val="00C63BA7"/>
    <w:rsid w:val="00C710CE"/>
    <w:rsid w:val="00C72CFD"/>
    <w:rsid w:val="00C76CF1"/>
    <w:rsid w:val="00C8281B"/>
    <w:rsid w:val="00C84A10"/>
    <w:rsid w:val="00C86A7F"/>
    <w:rsid w:val="00C87DC3"/>
    <w:rsid w:val="00C9050B"/>
    <w:rsid w:val="00CA3ABB"/>
    <w:rsid w:val="00CA3FFA"/>
    <w:rsid w:val="00CB12F7"/>
    <w:rsid w:val="00CB535F"/>
    <w:rsid w:val="00CB7EB1"/>
    <w:rsid w:val="00CC129B"/>
    <w:rsid w:val="00CD4BF4"/>
    <w:rsid w:val="00CE4B7A"/>
    <w:rsid w:val="00CE7F0A"/>
    <w:rsid w:val="00CF3913"/>
    <w:rsid w:val="00CF5E01"/>
    <w:rsid w:val="00CF657C"/>
    <w:rsid w:val="00CF6623"/>
    <w:rsid w:val="00CF6768"/>
    <w:rsid w:val="00D00426"/>
    <w:rsid w:val="00D03E14"/>
    <w:rsid w:val="00D1140A"/>
    <w:rsid w:val="00D121DB"/>
    <w:rsid w:val="00D135A1"/>
    <w:rsid w:val="00D168AF"/>
    <w:rsid w:val="00D21477"/>
    <w:rsid w:val="00D22317"/>
    <w:rsid w:val="00D26C3E"/>
    <w:rsid w:val="00D26D0F"/>
    <w:rsid w:val="00D30A46"/>
    <w:rsid w:val="00D34F1A"/>
    <w:rsid w:val="00D3630A"/>
    <w:rsid w:val="00D37090"/>
    <w:rsid w:val="00D418CE"/>
    <w:rsid w:val="00D42FB2"/>
    <w:rsid w:val="00D50BEB"/>
    <w:rsid w:val="00D512B5"/>
    <w:rsid w:val="00D56B1B"/>
    <w:rsid w:val="00D65779"/>
    <w:rsid w:val="00D66C52"/>
    <w:rsid w:val="00D7357C"/>
    <w:rsid w:val="00D820BD"/>
    <w:rsid w:val="00D8726E"/>
    <w:rsid w:val="00D943BC"/>
    <w:rsid w:val="00D96013"/>
    <w:rsid w:val="00DA11FC"/>
    <w:rsid w:val="00DA23F1"/>
    <w:rsid w:val="00DA28E3"/>
    <w:rsid w:val="00DA698F"/>
    <w:rsid w:val="00DB1FB0"/>
    <w:rsid w:val="00DC5A07"/>
    <w:rsid w:val="00DD0D76"/>
    <w:rsid w:val="00DD48F5"/>
    <w:rsid w:val="00DD7AD9"/>
    <w:rsid w:val="00DE2CAD"/>
    <w:rsid w:val="00DF4D35"/>
    <w:rsid w:val="00E027D7"/>
    <w:rsid w:val="00E02A45"/>
    <w:rsid w:val="00E03761"/>
    <w:rsid w:val="00E114B0"/>
    <w:rsid w:val="00E13113"/>
    <w:rsid w:val="00E14D0C"/>
    <w:rsid w:val="00E169BC"/>
    <w:rsid w:val="00E203DD"/>
    <w:rsid w:val="00E30A70"/>
    <w:rsid w:val="00E405C6"/>
    <w:rsid w:val="00E43BDA"/>
    <w:rsid w:val="00E455BC"/>
    <w:rsid w:val="00E5508C"/>
    <w:rsid w:val="00E57FAD"/>
    <w:rsid w:val="00E62B80"/>
    <w:rsid w:val="00E62E44"/>
    <w:rsid w:val="00E757BF"/>
    <w:rsid w:val="00E77814"/>
    <w:rsid w:val="00E77F77"/>
    <w:rsid w:val="00E82658"/>
    <w:rsid w:val="00E9397C"/>
    <w:rsid w:val="00E97120"/>
    <w:rsid w:val="00E977EE"/>
    <w:rsid w:val="00EA3B2F"/>
    <w:rsid w:val="00EA4E15"/>
    <w:rsid w:val="00EA53B1"/>
    <w:rsid w:val="00EB5E91"/>
    <w:rsid w:val="00EB6225"/>
    <w:rsid w:val="00EC3F19"/>
    <w:rsid w:val="00EC7B8B"/>
    <w:rsid w:val="00EC7F37"/>
    <w:rsid w:val="00ED1014"/>
    <w:rsid w:val="00EE5D02"/>
    <w:rsid w:val="00EE64C3"/>
    <w:rsid w:val="00EF03A5"/>
    <w:rsid w:val="00EF7A7D"/>
    <w:rsid w:val="00F037A3"/>
    <w:rsid w:val="00F07D88"/>
    <w:rsid w:val="00F21334"/>
    <w:rsid w:val="00F322FC"/>
    <w:rsid w:val="00F34C76"/>
    <w:rsid w:val="00F357C0"/>
    <w:rsid w:val="00F451D8"/>
    <w:rsid w:val="00F45A1F"/>
    <w:rsid w:val="00F50377"/>
    <w:rsid w:val="00F51B8E"/>
    <w:rsid w:val="00F54D00"/>
    <w:rsid w:val="00F6030F"/>
    <w:rsid w:val="00F6380B"/>
    <w:rsid w:val="00F80608"/>
    <w:rsid w:val="00F809E2"/>
    <w:rsid w:val="00F858C1"/>
    <w:rsid w:val="00F868A3"/>
    <w:rsid w:val="00F87B80"/>
    <w:rsid w:val="00F87EA4"/>
    <w:rsid w:val="00F93D75"/>
    <w:rsid w:val="00FB21F3"/>
    <w:rsid w:val="00FB2E26"/>
    <w:rsid w:val="00FB4BA2"/>
    <w:rsid w:val="00FB646F"/>
    <w:rsid w:val="00FB6664"/>
    <w:rsid w:val="00FC4F21"/>
    <w:rsid w:val="00FD2A0B"/>
    <w:rsid w:val="00FD3849"/>
    <w:rsid w:val="00FD3C32"/>
    <w:rsid w:val="00FD79BF"/>
    <w:rsid w:val="00FD7DC1"/>
    <w:rsid w:val="00FE1080"/>
    <w:rsid w:val="00FE5451"/>
    <w:rsid w:val="00FE6684"/>
    <w:rsid w:val="00FE6FCD"/>
    <w:rsid w:val="00FF2037"/>
    <w:rsid w:val="0B4F3D8E"/>
    <w:rsid w:val="1B630A3B"/>
    <w:rsid w:val="1DC02B57"/>
    <w:rsid w:val="1EFD00FA"/>
    <w:rsid w:val="22077101"/>
    <w:rsid w:val="22345188"/>
    <w:rsid w:val="25702528"/>
    <w:rsid w:val="2CEE32EF"/>
    <w:rsid w:val="2DB62812"/>
    <w:rsid w:val="3CBD4CB5"/>
    <w:rsid w:val="48CC1560"/>
    <w:rsid w:val="4FA869F8"/>
    <w:rsid w:val="5D247E94"/>
    <w:rsid w:val="5E477A9B"/>
    <w:rsid w:val="69E224F0"/>
    <w:rsid w:val="72D7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adjustRightInd w:val="0"/>
      <w:spacing w:line="480" w:lineRule="atLeast"/>
    </w:pPr>
    <w:rPr>
      <w:rFonts w:hint="eastAsia" w:ascii="仿宋_GB2312" w:eastAsia="仿宋_GB2312"/>
      <w:kern w:val="0"/>
      <w:sz w:val="28"/>
      <w:szCs w:val="28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semiHidden/>
    <w:uiPriority w:val="0"/>
    <w:rPr>
      <w:sz w:val="18"/>
      <w:szCs w:val="18"/>
    </w:rPr>
  </w:style>
  <w:style w:type="paragraph" w:styleId="6">
    <w:name w:val="footer"/>
    <w:basedOn w:val="1"/>
    <w:link w:val="2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/>
      <w:kern w:val="0"/>
      <w:sz w:val="24"/>
    </w:rPr>
  </w:style>
  <w:style w:type="table" w:styleId="10">
    <w:name w:val="Table Grid"/>
    <w:basedOn w:val="9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Strong"/>
    <w:qFormat/>
    <w:uiPriority w:val="0"/>
    <w:rPr>
      <w:b/>
      <w:bCs/>
    </w:rPr>
  </w:style>
  <w:style w:type="character" w:styleId="13">
    <w:name w:val="page number"/>
    <w:basedOn w:val="11"/>
    <w:uiPriority w:val="0"/>
  </w:style>
  <w:style w:type="character" w:styleId="14">
    <w:name w:val="Hyperlink"/>
    <w:qFormat/>
    <w:uiPriority w:val="0"/>
    <w:rPr>
      <w:color w:val="0000FF"/>
      <w:u w:val="single"/>
    </w:rPr>
  </w:style>
  <w:style w:type="paragraph" w:customStyle="1" w:styleId="15">
    <w:name w:val="Char"/>
    <w:basedOn w:val="1"/>
    <w:qFormat/>
    <w:uiPriority w:val="0"/>
    <w:pPr>
      <w:numPr>
        <w:ilvl w:val="0"/>
        <w:numId w:val="1"/>
      </w:numPr>
    </w:pPr>
    <w:rPr>
      <w:sz w:val="24"/>
    </w:rPr>
  </w:style>
  <w:style w:type="paragraph" w:customStyle="1" w:styleId="16">
    <w:name w:val="标准"/>
    <w:basedOn w:val="1"/>
    <w:uiPriority w:val="0"/>
    <w:pPr>
      <w:adjustRightInd w:val="0"/>
      <w:spacing w:before="120" w:after="120" w:line="312" w:lineRule="atLeast"/>
      <w:textAlignment w:val="baseline"/>
    </w:pPr>
    <w:rPr>
      <w:rFonts w:ascii="宋体"/>
      <w:kern w:val="0"/>
      <w:szCs w:val="20"/>
    </w:rPr>
  </w:style>
  <w:style w:type="character" w:customStyle="1" w:styleId="17">
    <w:name w:val="smblacktext1"/>
    <w:uiPriority w:val="0"/>
    <w:rPr>
      <w:rFonts w:hint="default" w:ascii="Arial" w:hAnsi="Arial" w:cs="Arial"/>
      <w:color w:val="000000"/>
      <w:sz w:val="17"/>
      <w:szCs w:val="17"/>
    </w:rPr>
  </w:style>
  <w:style w:type="character" w:customStyle="1" w:styleId="18">
    <w:name w:val="medblacktext1"/>
    <w:uiPriority w:val="0"/>
    <w:rPr>
      <w:rFonts w:hint="default" w:ascii="Arial" w:hAnsi="Arial" w:cs="Arial"/>
      <w:color w:val="000000"/>
      <w:sz w:val="18"/>
      <w:szCs w:val="18"/>
    </w:rPr>
  </w:style>
  <w:style w:type="paragraph" w:customStyle="1" w:styleId="19">
    <w:name w:val="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character" w:customStyle="1" w:styleId="20">
    <w:name w:val="datatitle"/>
    <w:basedOn w:val="11"/>
    <w:uiPriority w:val="0"/>
  </w:style>
  <w:style w:type="character" w:customStyle="1" w:styleId="21">
    <w:name w:val="页脚 字符"/>
    <w:link w:val="6"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HRBEU</Company>
  <Pages>9</Pages>
  <Words>2239</Words>
  <Characters>2873</Characters>
  <Lines>13</Lines>
  <Paragraphs>3</Paragraphs>
  <TotalTime>29</TotalTime>
  <ScaleCrop>false</ScaleCrop>
  <LinksUpToDate>false</LinksUpToDate>
  <CharactersWithSpaces>3059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2021-05-14T02:08:00Z</dcterms:created>
  <dc:creator>Luping</dc:creator>
  <cp:lastModifiedBy>Administrator</cp:lastModifiedBy>
  <cp:lastPrinted>2021-05-14T02:02:00Z</cp:lastPrinted>
  <dcterms:modified xsi:type="dcterms:W3CDTF">2024-05-29T03:43:01Z</dcterms:modified>
  <dc:title>            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C1D036EF9008468E83366F617500484C</vt:lpwstr>
  </property>
</Properties>
</file>